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1c99" w14:textId="33d1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29 сессиясының 2022 жылғы 23 желтоқсандағы № 331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28 шілдедегі № 7/69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"2023-2025 жылдарға арналған аудандық бюджет туралы" 2022 жылғы 23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9 289 519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2 029 818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49 741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7 201 507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9 745 190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63 533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150 075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86 542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- 519 204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519 204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- 150 075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- 86 544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- 455 673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бюджетіне берілетін нысаналы трансферттер және бюджеттік несие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дамуға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орташа жөндеуге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 және су бұру жүйесін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мақсатты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трансферте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қорында тұрғын үй салу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