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a16a" w14:textId="3c2a1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"Осакаров ауданының кенттерінің, ауылдық округтарының 2023-2025 жылдарға арналған бюджеті туралы" 2022 жылғы 23 желтоқсандағы 29 сессиясының № 332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2023 жылғы 9 тамыздағы № 8/73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Осакаров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"Осакаров ауданының кенттерінің, ауылдық округтарының 2023-2025 жылдарға арналған бюджеті туралы" 2022 жылғы 23 желтоқсандағы 29 сессиясының № 332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Батпақты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92 491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11 840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80 651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- 95 784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- 3 293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3 293 мың теңге, оның ішінде: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3 293 мың теңге.";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"09" тамыз № 8/73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17-қосымша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Батпақты ауылдық округінің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"09" тамыз № 8/73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23 " желтоқсандағы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20-қосымша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