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0f42" w14:textId="7d70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2022 жылғы 23 желтоқсандағы № 23/173 "2023 – 2025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2023 жылғы 30 қарашадағы № 11/64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Приозерск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2022 жылғы 23 желтоқсандағы № 23/173 "2023-2025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4 805 239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609 722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45 688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62 938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4 086 891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4 899 100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алу 93 861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93 861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93 861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-93861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инвестициялық жобаларды іске асыруға бағытталған, жергілікті бюджеттік даму бағдарламаларының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