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dfc4" w14:textId="084d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11 тамыздағы № 37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 туралы"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547 096 652,8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42 954 564,4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10 291 018,6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6"/>
    <w:bookmarkStart w:name="z12" w:id="7"/>
    <w:p>
      <w:pPr>
        <w:spacing w:after="0"/>
        <w:ind w:left="0"/>
        <w:jc w:val="both"/>
      </w:pPr>
      <w:r>
        <w:rPr>
          <w:rFonts w:ascii="Times New Roman"/>
          <w:b w:val="false"/>
          <w:i w:val="false"/>
          <w:color w:val="000000"/>
          <w:sz w:val="28"/>
        </w:rPr>
        <w:t>
      трансферттер түсімі – 493 841 069,8 мың теңге;</w:t>
      </w:r>
    </w:p>
    <w:bookmarkEnd w:id="7"/>
    <w:bookmarkStart w:name="z13" w:id="8"/>
    <w:p>
      <w:pPr>
        <w:spacing w:after="0"/>
        <w:ind w:left="0"/>
        <w:jc w:val="both"/>
      </w:pPr>
      <w:r>
        <w:rPr>
          <w:rFonts w:ascii="Times New Roman"/>
          <w:b w:val="false"/>
          <w:i w:val="false"/>
          <w:color w:val="000000"/>
          <w:sz w:val="28"/>
        </w:rPr>
        <w:t>
      2) шығындар – 543 269 098,2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8 263 590,1 мың теңге;</w:t>
      </w:r>
    </w:p>
    <w:bookmarkEnd w:id="9"/>
    <w:bookmarkStart w:name="z15" w:id="10"/>
    <w:p>
      <w:pPr>
        <w:spacing w:after="0"/>
        <w:ind w:left="0"/>
        <w:jc w:val="both"/>
      </w:pPr>
      <w:r>
        <w:rPr>
          <w:rFonts w:ascii="Times New Roman"/>
          <w:b w:val="false"/>
          <w:i w:val="false"/>
          <w:color w:val="000000"/>
          <w:sz w:val="28"/>
        </w:rPr>
        <w:t>
      бюджеттік кредиттер – 19 416 267,0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11 152 676,9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4 532 971,4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4 532 971,4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-8 969 006,9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8 969 006,9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"8-2. Аудандар мен Қызылорда қаласы бюджеттерінен заңнаманың өзгеруіне байланысты трансферттердің түсімдері 8 396 543,2 мың теңге сомасында көзделсін.";</w:t>
      </w:r>
    </w:p>
    <w:bookmarkEnd w:id="17"/>
    <w:bookmarkStart w:name="z24"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"11" тамыздағы</w:t>
            </w:r>
            <w:r>
              <w:br/>
            </w:r>
            <w:r>
              <w:rPr>
                <w:rFonts w:ascii="Times New Roman"/>
                <w:b w:val="false"/>
                <w:i w:val="false"/>
                <w:color w:val="000000"/>
                <w:sz w:val="20"/>
              </w:rPr>
              <w:t>№ 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3" w:id="20"/>
    <w:p>
      <w:pPr>
        <w:spacing w:after="0"/>
        <w:ind w:left="0"/>
        <w:jc w:val="left"/>
      </w:pPr>
      <w:r>
        <w:rPr>
          <w:rFonts w:ascii="Times New Roman"/>
          <w:b/>
          <w:i w:val="false"/>
          <w:color w:val="000000"/>
        </w:rPr>
        <w:t xml:space="preserve"> 2023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547 096 652,8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42 954 564,4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10 291 018,6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493 841 069,8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484 983 370,0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543 269 098,2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278 428 097,1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243 382 945,2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114 201 522,6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47 797 779,8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23 960 522,8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8 635 945,9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8 635 945,9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16 412 971,3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15 738 281,3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40 926 765,5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40 926 765,5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7 119 145,3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26 311 877,9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18 728 083,1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3 216 393,5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26 576 247,5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13 918 711,6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43 921 686,7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43 921 686,7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17 322 727,1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5 383 974,9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