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4fd6" w14:textId="1d24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 әкімдігінің "Б" корпусының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Қызылорда облысы Қызылорда қаласы әкімдігінің 2023 жылғы 29 тамыздағы № 3062 қаулысы</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Республикасының Заңдарына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агенттігінің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тіркелген) бұйрығына сәйкес, Қызылорда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қаласы әкімдігінің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"Қызылорда қаласы жергілікті атқарушы органдарының "Б" корпусы мемлекеттік әкімшілік қызметшілерінің қызметін бағалаудың әдістемесін бекіту туралы" Қызылорда қаласы әкімдігінің 2018 жылғы 12 наурыздағы </w:t>
      </w:r>
      <w:r>
        <w:rPr>
          <w:rFonts w:ascii="Times New Roman"/>
          <w:b w:val="false"/>
          <w:i w:val="false"/>
          <w:color w:val="000000"/>
          <w:sz w:val="28"/>
        </w:rPr>
        <w:t>№ 10579</w:t>
      </w:r>
      <w:r>
        <w:rPr>
          <w:rFonts w:ascii="Times New Roman"/>
          <w:b w:val="false"/>
          <w:i w:val="false"/>
          <w:color w:val="000000"/>
          <w:sz w:val="28"/>
        </w:rPr>
        <w:t xml:space="preserve"> қаулысының (Нормативтік құқықтық актілерді мемлекеттік тіркеу тізілімінде № 6212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"Қызылорда қаласы әкімінің аппараты" мемлекеттік мекемесі осы қаулының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8" w:id="4"/>
    <w:p>
      <w:pPr>
        <w:spacing w:after="0"/>
        <w:ind w:left="0"/>
        <w:jc w:val="both"/>
      </w:pPr>
      <w:r>
        <w:rPr>
          <w:rFonts w:ascii="Times New Roman"/>
          <w:b w:val="false"/>
          <w:i w:val="false"/>
          <w:color w:val="000000"/>
          <w:sz w:val="28"/>
        </w:rPr>
        <w:t>
      4. Осы қаулының орындалуын бақылау "Қызылорда қаласы әкімінің аппараты" коммуналдық мемлекеттік мекемесінің басшысына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жылғы 29 тамыздағы № 3062</w:t>
            </w:r>
            <w:r>
              <w:br/>
            </w:r>
            <w:r>
              <w:rPr>
                <w:rFonts w:ascii="Times New Roman"/>
                <w:b w:val="false"/>
                <w:i w:val="false"/>
                <w:color w:val="000000"/>
                <w:sz w:val="20"/>
              </w:rPr>
              <w:t>қаулысымен бекітілген</w:t>
            </w:r>
          </w:p>
        </w:tc>
      </w:tr>
    </w:tbl>
    <w:bookmarkStart w:name="z14" w:id="6"/>
    <w:p>
      <w:pPr>
        <w:spacing w:after="0"/>
        <w:ind w:left="0"/>
        <w:jc w:val="left"/>
      </w:pPr>
      <w:r>
        <w:rPr>
          <w:rFonts w:ascii="Times New Roman"/>
          <w:b/>
          <w:i w:val="false"/>
          <w:color w:val="000000"/>
        </w:rPr>
        <w:t xml:space="preserve"> Қызылорда қаласы әкімдігінің "Б" корпусының мемлекеттік әкімшілік қызметшілерінің қызметін бағалаудың әдістемесі</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8"/>
    <w:bookmarkStart w:name="z17"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8"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9"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20"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1" w:id="13"/>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bookmarkEnd w:id="13"/>
    <w:bookmarkStart w:name="z22"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3"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4"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5"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6"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7"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8"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9"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0"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1"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2"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3"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оған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5"/>
    <w:bookmarkStart w:name="z34"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35"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6"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7"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8"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9"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0"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1"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42"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3"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4"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5"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6"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7"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8"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9"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50"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51"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2"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3"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4"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5"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6"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7"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8"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9"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0"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61"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2" w:id="54"/>
    <w:p>
      <w:pPr>
        <w:spacing w:after="0"/>
        <w:ind w:left="0"/>
        <w:jc w:val="both"/>
      </w:pPr>
      <w:r>
        <w:rPr>
          <w:rFonts w:ascii="Times New Roman"/>
          <w:b w:val="false"/>
          <w:i w:val="false"/>
          <w:color w:val="000000"/>
          <w:sz w:val="28"/>
        </w:rPr>
        <w:t>
      2) НМИ уақтылы талдау мен келісу;</w:t>
      </w:r>
    </w:p>
    <w:bookmarkEnd w:id="54"/>
    <w:bookmarkStart w:name="z63"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4"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5"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6"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7"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68" w:id="6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69"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70"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1"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2"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3"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5"/>
    <w:bookmarkStart w:name="z74"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5"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6"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7"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8"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9"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0"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1"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2"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3"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4"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5"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6" w:id="78"/>
    <w:p>
      <w:pPr>
        <w:spacing w:after="0"/>
        <w:ind w:left="0"/>
        <w:jc w:val="both"/>
      </w:pPr>
      <w:r>
        <w:rPr>
          <w:rFonts w:ascii="Times New Roman"/>
          <w:b w:val="false"/>
          <w:i w:val="false"/>
          <w:color w:val="000000"/>
          <w:sz w:val="28"/>
        </w:rPr>
        <w:t xml:space="preserve">
      Бағаларды қою кезінде бағалаушы адам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7"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8"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89"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0"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1"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2" w:id="84"/>
    <w:p>
      <w:pPr>
        <w:spacing w:after="0"/>
        <w:ind w:left="0"/>
        <w:jc w:val="both"/>
      </w:pPr>
      <w:r>
        <w:rPr>
          <w:rFonts w:ascii="Times New Roman"/>
          <w:b w:val="false"/>
          <w:i w:val="false"/>
          <w:color w:val="000000"/>
          <w:sz w:val="28"/>
        </w:rPr>
        <w:t xml:space="preserve">
      Бағалаушы адам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3"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4"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5"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6"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7" w:id="89"/>
    <w:p>
      <w:pPr>
        <w:spacing w:after="0"/>
        <w:ind w:left="0"/>
        <w:jc w:val="both"/>
      </w:pPr>
      <w:r>
        <w:rPr>
          <w:rFonts w:ascii="Times New Roman"/>
          <w:b w:val="false"/>
          <w:i w:val="false"/>
          <w:color w:val="000000"/>
          <w:sz w:val="28"/>
        </w:rPr>
        <w:t>
      дербестік және бастамашылық;</w:t>
      </w:r>
    </w:p>
    <w:bookmarkEnd w:id="89"/>
    <w:bookmarkStart w:name="z98" w:id="90"/>
    <w:p>
      <w:pPr>
        <w:spacing w:after="0"/>
        <w:ind w:left="0"/>
        <w:jc w:val="both"/>
      </w:pPr>
      <w:r>
        <w:rPr>
          <w:rFonts w:ascii="Times New Roman"/>
          <w:b w:val="false"/>
          <w:i w:val="false"/>
          <w:color w:val="000000"/>
          <w:sz w:val="28"/>
        </w:rPr>
        <w:t>
      еңбек тәртібі.</w:t>
      </w:r>
    </w:p>
    <w:bookmarkEnd w:id="90"/>
    <w:bookmarkStart w:name="z99"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0"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1"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2"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3"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4" w:id="96"/>
    <w:p>
      <w:pPr>
        <w:spacing w:after="0"/>
        <w:ind w:left="0"/>
        <w:jc w:val="both"/>
      </w:pPr>
      <w:r>
        <w:rPr>
          <w:rFonts w:ascii="Times New Roman"/>
          <w:b w:val="false"/>
          <w:i w:val="false"/>
          <w:color w:val="000000"/>
          <w:sz w:val="28"/>
        </w:rPr>
        <w:t>
      қызметті басқару;</w:t>
      </w:r>
    </w:p>
    <w:bookmarkEnd w:id="96"/>
    <w:bookmarkStart w:name="z105" w:id="97"/>
    <w:p>
      <w:pPr>
        <w:spacing w:after="0"/>
        <w:ind w:left="0"/>
        <w:jc w:val="both"/>
      </w:pPr>
      <w:r>
        <w:rPr>
          <w:rFonts w:ascii="Times New Roman"/>
          <w:b w:val="false"/>
          <w:i w:val="false"/>
          <w:color w:val="000000"/>
          <w:sz w:val="28"/>
        </w:rPr>
        <w:t>
      тиімді коммуникацияларды құру;</w:t>
      </w:r>
    </w:p>
    <w:bookmarkEnd w:id="97"/>
    <w:bookmarkStart w:name="z106"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7" w:id="99"/>
    <w:p>
      <w:pPr>
        <w:spacing w:after="0"/>
        <w:ind w:left="0"/>
        <w:jc w:val="both"/>
      </w:pPr>
      <w:r>
        <w:rPr>
          <w:rFonts w:ascii="Times New Roman"/>
          <w:b w:val="false"/>
          <w:i w:val="false"/>
          <w:color w:val="000000"/>
          <w:sz w:val="28"/>
        </w:rPr>
        <w:t>
      өзгерістерді басқару;</w:t>
      </w:r>
    </w:p>
    <w:bookmarkEnd w:id="99"/>
    <w:bookmarkStart w:name="z108" w:id="100"/>
    <w:p>
      <w:pPr>
        <w:spacing w:after="0"/>
        <w:ind w:left="0"/>
        <w:jc w:val="both"/>
      </w:pPr>
      <w:r>
        <w:rPr>
          <w:rFonts w:ascii="Times New Roman"/>
          <w:b w:val="false"/>
          <w:i w:val="false"/>
          <w:color w:val="000000"/>
          <w:sz w:val="28"/>
        </w:rPr>
        <w:t>
      нәтижеге бағдарлану;</w:t>
      </w:r>
    </w:p>
    <w:bookmarkEnd w:id="100"/>
    <w:bookmarkStart w:name="z109"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0" w:id="102"/>
    <w:p>
      <w:pPr>
        <w:spacing w:after="0"/>
        <w:ind w:left="0"/>
        <w:jc w:val="both"/>
      </w:pPr>
      <w:r>
        <w:rPr>
          <w:rFonts w:ascii="Times New Roman"/>
          <w:b w:val="false"/>
          <w:i w:val="false"/>
          <w:color w:val="000000"/>
          <w:sz w:val="28"/>
        </w:rPr>
        <w:t>
      топты басқару;</w:t>
      </w:r>
    </w:p>
    <w:bookmarkEnd w:id="102"/>
    <w:bookmarkStart w:name="z111" w:id="103"/>
    <w:p>
      <w:pPr>
        <w:spacing w:after="0"/>
        <w:ind w:left="0"/>
        <w:jc w:val="both"/>
      </w:pPr>
      <w:r>
        <w:rPr>
          <w:rFonts w:ascii="Times New Roman"/>
          <w:b w:val="false"/>
          <w:i w:val="false"/>
          <w:color w:val="000000"/>
          <w:sz w:val="28"/>
        </w:rPr>
        <w:t>
      көшбасшылық қасиеттер;</w:t>
      </w:r>
    </w:p>
    <w:bookmarkEnd w:id="103"/>
    <w:bookmarkStart w:name="z112" w:id="104"/>
    <w:p>
      <w:pPr>
        <w:spacing w:after="0"/>
        <w:ind w:left="0"/>
        <w:jc w:val="both"/>
      </w:pPr>
      <w:r>
        <w:rPr>
          <w:rFonts w:ascii="Times New Roman"/>
          <w:b w:val="false"/>
          <w:i w:val="false"/>
          <w:color w:val="000000"/>
          <w:sz w:val="28"/>
        </w:rPr>
        <w:t>
      ынтымақтастық;</w:t>
      </w:r>
    </w:p>
    <w:bookmarkEnd w:id="104"/>
    <w:bookmarkStart w:name="z113" w:id="105"/>
    <w:p>
      <w:pPr>
        <w:spacing w:after="0"/>
        <w:ind w:left="0"/>
        <w:jc w:val="both"/>
      </w:pPr>
      <w:r>
        <w:rPr>
          <w:rFonts w:ascii="Times New Roman"/>
          <w:b w:val="false"/>
          <w:i w:val="false"/>
          <w:color w:val="000000"/>
          <w:sz w:val="28"/>
        </w:rPr>
        <w:t>
      жеделділік;</w:t>
      </w:r>
    </w:p>
    <w:bookmarkEnd w:id="105"/>
    <w:bookmarkStart w:name="z114" w:id="106"/>
    <w:p>
      <w:pPr>
        <w:spacing w:after="0"/>
        <w:ind w:left="0"/>
        <w:jc w:val="both"/>
      </w:pPr>
      <w:r>
        <w:rPr>
          <w:rFonts w:ascii="Times New Roman"/>
          <w:b w:val="false"/>
          <w:i w:val="false"/>
          <w:color w:val="000000"/>
          <w:sz w:val="28"/>
        </w:rPr>
        <w:t>
      өзін-өзі дамыту;</w:t>
      </w:r>
    </w:p>
    <w:bookmarkEnd w:id="106"/>
    <w:bookmarkStart w:name="z115" w:id="107"/>
    <w:p>
      <w:pPr>
        <w:spacing w:after="0"/>
        <w:ind w:left="0"/>
        <w:jc w:val="both"/>
      </w:pPr>
      <w:r>
        <w:rPr>
          <w:rFonts w:ascii="Times New Roman"/>
          <w:b w:val="false"/>
          <w:i w:val="false"/>
          <w:color w:val="000000"/>
          <w:sz w:val="28"/>
        </w:rPr>
        <w:t>
      бастамшылдық;</w:t>
      </w:r>
    </w:p>
    <w:bookmarkEnd w:id="107"/>
    <w:bookmarkStart w:name="z116" w:id="108"/>
    <w:p>
      <w:pPr>
        <w:spacing w:after="0"/>
        <w:ind w:left="0"/>
        <w:jc w:val="both"/>
      </w:pPr>
      <w:r>
        <w:rPr>
          <w:rFonts w:ascii="Times New Roman"/>
          <w:b w:val="false"/>
          <w:i w:val="false"/>
          <w:color w:val="000000"/>
          <w:sz w:val="28"/>
        </w:rPr>
        <w:t>
      "Б" корпусының қызметшілері үшін:</w:t>
      </w:r>
    </w:p>
    <w:bookmarkEnd w:id="108"/>
    <w:bookmarkStart w:name="z117" w:id="109"/>
    <w:p>
      <w:pPr>
        <w:spacing w:after="0"/>
        <w:ind w:left="0"/>
        <w:jc w:val="both"/>
      </w:pPr>
      <w:r>
        <w:rPr>
          <w:rFonts w:ascii="Times New Roman"/>
          <w:b w:val="false"/>
          <w:i w:val="false"/>
          <w:color w:val="000000"/>
          <w:sz w:val="28"/>
        </w:rPr>
        <w:t>
      тиімді коммуникацияларды құру;</w:t>
      </w:r>
    </w:p>
    <w:bookmarkEnd w:id="109"/>
    <w:bookmarkStart w:name="z118"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9" w:id="111"/>
    <w:p>
      <w:pPr>
        <w:spacing w:after="0"/>
        <w:ind w:left="0"/>
        <w:jc w:val="both"/>
      </w:pPr>
      <w:r>
        <w:rPr>
          <w:rFonts w:ascii="Times New Roman"/>
          <w:b w:val="false"/>
          <w:i w:val="false"/>
          <w:color w:val="000000"/>
          <w:sz w:val="28"/>
        </w:rPr>
        <w:t>
      өзгерістерді басқару;</w:t>
      </w:r>
    </w:p>
    <w:bookmarkEnd w:id="111"/>
    <w:bookmarkStart w:name="z120" w:id="112"/>
    <w:p>
      <w:pPr>
        <w:spacing w:after="0"/>
        <w:ind w:left="0"/>
        <w:jc w:val="both"/>
      </w:pPr>
      <w:r>
        <w:rPr>
          <w:rFonts w:ascii="Times New Roman"/>
          <w:b w:val="false"/>
          <w:i w:val="false"/>
          <w:color w:val="000000"/>
          <w:sz w:val="28"/>
        </w:rPr>
        <w:t>
      нәтижеге бағдарлану;</w:t>
      </w:r>
    </w:p>
    <w:bookmarkEnd w:id="112"/>
    <w:bookmarkStart w:name="z121"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2" w:id="114"/>
    <w:p>
      <w:pPr>
        <w:spacing w:after="0"/>
        <w:ind w:left="0"/>
        <w:jc w:val="both"/>
      </w:pPr>
      <w:r>
        <w:rPr>
          <w:rFonts w:ascii="Times New Roman"/>
          <w:b w:val="false"/>
          <w:i w:val="false"/>
          <w:color w:val="000000"/>
          <w:sz w:val="28"/>
        </w:rPr>
        <w:t>
      ынтымақтастық;</w:t>
      </w:r>
    </w:p>
    <w:bookmarkEnd w:id="114"/>
    <w:bookmarkStart w:name="z123" w:id="115"/>
    <w:p>
      <w:pPr>
        <w:spacing w:after="0"/>
        <w:ind w:left="0"/>
        <w:jc w:val="both"/>
      </w:pPr>
      <w:r>
        <w:rPr>
          <w:rFonts w:ascii="Times New Roman"/>
          <w:b w:val="false"/>
          <w:i w:val="false"/>
          <w:color w:val="000000"/>
          <w:sz w:val="28"/>
        </w:rPr>
        <w:t>
      жеделділік;</w:t>
      </w:r>
    </w:p>
    <w:bookmarkEnd w:id="115"/>
    <w:bookmarkStart w:name="z124" w:id="116"/>
    <w:p>
      <w:pPr>
        <w:spacing w:after="0"/>
        <w:ind w:left="0"/>
        <w:jc w:val="both"/>
      </w:pPr>
      <w:r>
        <w:rPr>
          <w:rFonts w:ascii="Times New Roman"/>
          <w:b w:val="false"/>
          <w:i w:val="false"/>
          <w:color w:val="000000"/>
          <w:sz w:val="28"/>
        </w:rPr>
        <w:t>
      өзін-өзі дамыту.</w:t>
      </w:r>
    </w:p>
    <w:bookmarkEnd w:id="116"/>
    <w:bookmarkStart w:name="z125"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6"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7"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8" w:id="120"/>
    <w:p>
      <w:pPr>
        <w:spacing w:after="0"/>
        <w:ind w:left="0"/>
        <w:jc w:val="both"/>
      </w:pPr>
      <w:r>
        <w:rPr>
          <w:rFonts w:ascii="Times New Roman"/>
          <w:b w:val="false"/>
          <w:i w:val="false"/>
          <w:color w:val="000000"/>
          <w:sz w:val="28"/>
        </w:rPr>
        <w:t>
      1) тікелей басшы;</w:t>
      </w:r>
    </w:p>
    <w:bookmarkEnd w:id="120"/>
    <w:bookmarkStart w:name="z129"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0"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1"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"Мемлекеттік әкімшілік қызметшілердің қызметін бағалаудың кейбір мәселелері туралы" "Б" корпусы мемлекеттік әкімшілік қызметшілерінің қызметін бағалаудың үлгілік әдістемесінің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2"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3"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4"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5"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36"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37"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8"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9"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0"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1"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2"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3"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4"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5"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6"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