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6db5" w14:textId="7e26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Белкөл кентінің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22 желтоқсандағы № 102-12/11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Белкөл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104 317,8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31 708,8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72 609,0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106 736,4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-2 418,6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2 418,6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2 418,6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қалалық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145-19/2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Белкөл кентіне берілетін субвенция көлемі 2024 жылға – 72 546,0 мың теңге, 2025 жылға – 76 957,0 мың теңге, 2026 жылға – 62 099 мың теңге сомасында бекітілсін.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Тасбөгет кенті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102-12/11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Белкөл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145-19/2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реттік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кәсіптік қызметті жүргізгені үшін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102-12/11 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Белкөл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102-12/11 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Белкөл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102-12/11 шешіміне 4-қосымша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Белкөл кенті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