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406b" w14:textId="b1f4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Аралаудандық мәслихатының 2022 жылғы 26 желтоқсандағы № 340 "2023-2025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51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88 511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84 863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-5 929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5 929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5 929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