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4c7e" w14:textId="3dd4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маслихатының 2022 жылғы 26 желтоқсандағы № 347 "2023-2025 жылдарға арналған Жіңішкеқұм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12 қыркүйектегі № 91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"2023 - 2025 жылдарға арналған Жіңішкеқұм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Жіңішкеқұм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62 019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60 420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63 037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- 1 018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1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