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eeb2" w14:textId="2f0e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Бірлік ауылдық округінің бюджеті туралы" 2022 жылғы 23 желтоқсандағы № 344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5 қыркүйектегі № 70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Бірлік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№176683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64415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62168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64997,1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582,1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582,1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Бірлік ауылдық округі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әкімшілігі ғимаратының аумағын абаттандыру (брусчатка төсеу)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ғимаратына мүмкіндігі шектеулі азаматтарға кіріп-шығуы үшін пандус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 әкімшілік ғимаратына жылу беру маусымына тұтынатын электр энергиясының төлеміне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