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b715" w14:textId="bfbb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Өркендеу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167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102982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97933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104044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1062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аудандық бюджетте Өркендеу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Өркендеу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Өркендеу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3-қосымша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Өркендеу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Өркендеу ауылдық округі бюджетіне аудандық бюджет қаражаты есебінен берілетін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Жылуан-2 каналының жер учаскесінің сәйкестендіру құжаттарын рәсімдеуге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елді мекені үй іргелік сумен қамтамасыз ету үшін суды насоспен айдау үшін қажетті сұйық отын (солярка) 1 тонна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елді мекеніндегі Жанкент көшесіне (1 км) автомобиль жолына күрделі жөндеу жұмыстарына ЖСҚ-н әзірлеп,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5-қосымша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Өркендеу ауылдық округі бюджетіне аудандық бюджет қаражаты есебінен берілетін нысаналы трансферттер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елді мекені үй іргелік сумен қамтамасыз ету үшін суды насоспен айдау үшін қажетті сұйық отын (солярка) 1 тонна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елді мекеніндегі Жанкент көшесіне (1 км) автомобиль жолына күрделі жөндеу жұмыстарына ЖСҚ-н әзірлеп,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