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5442f" w14:textId="d8544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2022 жылғы 21 желтоқсандағы № 261 "2023-2025 жылдарға арналған Қуандария ауылдық округінің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2023 жылғы 28 сәуірдегі № 16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2022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000000"/>
          <w:sz w:val="28"/>
        </w:rPr>
        <w:t xml:space="preserve"> "2023-2025 жылдарға арналған Қуандария ауылдық округінің бюджеті туралы" шешіміне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Қуандария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97 312,8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1 592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414,7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95 250,1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97 392,6,5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-79,8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79,8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қаражаттарының пайдаланылатын қалдықтары – 79,8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мазмұндағы 2-1 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2022 жылы аудандық бюджеттен бөлінген мақсатты трансферттердің пайдаланылмаған (толық пайдаланылмаған) 0,1 мың теңгені аудандық бюджетке қайтару ескерілсін.".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мазмұндағы 3-1 тармақпен толықтырылсын: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2023 жылға арналған Қуандария ауылдық округінің бюджетінде аудандық бюджет есебінен қаралған нысаналы трансферттер 5-қосымшасына сәйкес бекітілсін.".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5-қосымшамен толықтырылсын.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261 шешіміне 1-қосымша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Қуандария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пайдалнылмаған) нысаналы трансферттер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 жылғы "28"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261 шешіміне 5-қосымша</w:t>
            </w:r>
          </w:p>
        </w:tc>
      </w:tr>
    </w:tbl>
    <w:bookmarkStart w:name="z5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Қуандария ауылдық округінің бюджетінде аудандық бюджет есебінен қаралған нысаналы трансферттер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9 349,1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Қуандария ауылына КТПН-400-10/0,4 кВ трансформатор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3 500,0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Қуандария ауылы Т.Жұбандықов көшесінің бойындағы балалар ойын алаңына жасанды (газон) төсеніш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Қуандария ауылындағы І.Мырзақұлов-500м, Бейбітшілік-500м, Ерімбет-400м, Шалғасқат-800м, Жеңіс-600м көшелерінің жарықтандыру жұмыстарына жоба-сметалық құжаттама әзірлеу және сараптамадан өтуге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Қуандария ауылындағы І.Мырзақұлов-500м, Бейбітшілік-500м, Ерімбет-400м, Шалғасқат-800м, Жеңіс-600м көшелерінің жарық шамдарының жер актілері мен техникалық паспорттарын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Қуандария ауылындағы Бейбітшілік көшесіне орташа жөндеу жұмыстарының сынақ материалдарының сапасын тексеруге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Қуандария ауылындағы Ерімбетов көшесіне орташа жөндеу жұмыстарының сынақ материалдарының сапасын тексеруге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