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e771" w14:textId="48ce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259 "2023-2025 жылдарға арналған Қармақшы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70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Қармақшы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96 038,3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89 553,3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96 563,9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Қармақшы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Қармақшы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Қармақшы ауылындағы желдиірмен ескерткішін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бөгетін құжаттандыруға, желдиірмен құжатын тіркеу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округіндегі Абай, Сейфуллин, Жеңіс көшелеріне орташа жөндеу жұмыстарына жоба-сметалық құжаттарын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округіндегі Абай, Сейфуллин, Жеңіс көшелерге жобалау сметалық құжаттарын ведомостволық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ауылдық округі, Қызылтам елді мекеніне балалар ойын алаңын салу жұмысының жоба-сметалық құжаттарын дайындауға және сараптамадан өткізуге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ауылының кіре беріс көшесін көгалдандыруға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