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a395" w14:textId="d0b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ІІІ Интернационал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109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102 808,8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21 504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80 393,8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104 600,3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-1 791,5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1 791,5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1 791,5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ІІІ Интернационал ауылдық округінің бюджетіне берілетін бюджеттік субвенция көлемі 63 206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жылы аудандық бюджеттен бөлінген мақсатты трансферттердің пайдаланылмаған (толық пайдаланылмаған) 0,4 мың теңгені аудандық бюджетке қайтару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2024 жылға арналған ІІІ Интернационал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2024 жылға арналған ІІІ Интернационал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2-3 -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2-қосымша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ІІІ Интернационал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3-қосымша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ІІІ Интернационал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республикалық бюджет есебінен қаралған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қосымша 4,5 штат бірлігі берілуіне байланысты жалақы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1 дана ЛЭД экран, 1 дана ноутбук, 1 дана микрофон (безпроводной), 2 дана микрофон, 1 дана принтер (лазерный)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2024 жылға бөлінген сұйық отын қорының жетіспеуіне байланысты 2,5 айға қосымша дизель отынын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