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a6dc" w14:textId="5bfa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Т.Көмекбаев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5 165,9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119 659,1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125 527,3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-250,3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250,3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Т.Көмекбаев ауылдық округінің бюджетіне берілетін бюджеттік субвенция көлемі 69 037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Т.Көмекбаев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жылы аудандық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Т.Көмекбаев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Т.Көмекбаев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Т.Көмекбаев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округіне қарасты аумақтағы Қандыарал және Түйеқыстау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округке балалар ойнайтын алаң орнату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Қ.Қуанбаев көшесіне жарық бағаналар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клубына Т.Көмекбаев ауылының 60 жылдығына орай "Ауыл күні" мәдени іс-шарасына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А.Құнанбаев, Жаңақала көшелерінің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Балқы Базар мен Жаңақала көшелерін жарықтандыру жұмыстарына қажетті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 4дана стол, 15 дана орындық, 1 дана шкаф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Тәуелсіздік көшесіне орташа жөндеу жұмыстарының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Балқы-Базар көшесіне орташа жөндеу жұмыстарының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5-қосымша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Т.Көмекбаев ауылдық округінің бюджетінде республикалық бюджет есебінен қаралған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(2024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