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6adb" w14:textId="4356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– 2026 жылдарға арналған Еңбек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25 желтоқсандағы № 12-9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– 2026 жылдарға арналған Еңбек ауылдық округінің бюджеті осы шешімнің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107 126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cалықтық түсімдер – 2 904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104 222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107 976,8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-850,8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850,8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Жалағаш аудандық мәслихатының 29.05.2024 </w:t>
      </w:r>
      <w:r>
        <w:rPr>
          <w:rFonts w:ascii="Times New Roman"/>
          <w:b w:val="false"/>
          <w:i w:val="false"/>
          <w:color w:val="000000"/>
          <w:sz w:val="28"/>
        </w:rPr>
        <w:t>№ 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Еңбек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Жалағаш аудандық мәслихатының 29.05.2024 </w:t>
      </w:r>
      <w:r>
        <w:rPr>
          <w:rFonts w:ascii="Times New Roman"/>
          <w:b w:val="false"/>
          <w:i w:val="false"/>
          <w:color w:val="ff0000"/>
          <w:sz w:val="28"/>
        </w:rPr>
        <w:t>№ 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Аудандык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 шешіміне 2-қосымша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Еңбек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12-9 шешіміне 3-қосымша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Еңбек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көгалдандыру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ақпараттык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