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5546" w14:textId="7705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 - 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13 қаңтардағы № 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 11245 тіркелген) және әлеуметтік маңызы бар азық-түлік тауарларына бөлшек сауда бағаларының шекті рұқсат етілген мөлшерін бекіту жөніндегі комиссия отырысының 2022 жылғы 30 қарашадағы № 01-02/198 хаттамасына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1.Әлеуметтік маңызы бар азық-түлік тауарына бөлшек сауда бағасының шекті рұқсат етілген мөлшері күнтізбелік отыз күн мерзімге, бірінші сортты бидай ұны килограммы үшін 345 теңге болып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2."Маңғыстау облысының кәсіпкерлік және сауда басқармасы"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Маңғыстау облысы әкімінің бірінші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