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bf29" w14:textId="b15b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2022 жылғы 9 желтоқсандағы № 16/175 "2023 - 2025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2023 жылғы 29 қарашадағы № 6/68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"2023-2025 жылдарға арналған облыстық бюджет туралы" 2022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382 521 078,8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156 788 526,9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6 661 482,7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219 054 664,2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391 064 019,7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- 837 209,9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3 210 425,0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4 047 634,9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- 11 584,0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11 584,0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- 7 694 147,0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7 694 147,0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3 210 425,0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1 458 497,0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5 942 219,0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мен аудан бюджеттеріне кірістерді бөлу нормативтері келесідей мөлшерлерде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34,4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50,0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19,0 пайыз;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6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40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65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39 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4,5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20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0 пайыз;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0 пайыз;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15,3 пайыз;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5 пайыз;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40 пайыз;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65 пайыз;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35 пайыз;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5 пайыз;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12,6 пайыз.";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облыстық бюджетте облыстық бюджеттен аудан және қалалардың бюджеттеріне нысаналы трансферттер көлемдері 21 772 860,8 мың теңге сомасында көзделсін,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1 070 195,0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1 478 921,0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2 389 019,6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3 117 502,0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4 394 498,0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6 297 978,0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3 024 747,2 мың теңге.";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382 521 078,8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156 788 526,9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95 247 192,0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17 550 069,0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77 697 123,0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59 510 009,0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59 510 009,0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2 031 323,8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1 643 010,8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6 661 482,7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2 821 901,6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қаржыландыратын мемлекеттік мекемелер салатын әкімшілік айыппұлдар, өсімпұлдар, санкциялар, өндіріп алулар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3 026 851,1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3 026 851,1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219 054 664,2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19 774 779,2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199 279 885,0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199 279 885,0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391 064 019,7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3 836 312,0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3 300 708,0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1 981 919,1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1 542 478,1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1 308 944,0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17 085 450,9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17 085 450,9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16 726 826,0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12 065 847,0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4 657 763,0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215 851 450,0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31 239 172,0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31 239 172,0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19 338 899,0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10 519 340,0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160 950 062,0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123 272 988,0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3 607 751,0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85 948 555,0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28 026 194,0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7 238 132,0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30 438 942,0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29 921 877,0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12 064 674,0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12 064 674,0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8 370 859,0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8 370 859,0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2 192 983,0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14 521 743,1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4 150 114,1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3 387 693,1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2 669 461,2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535 154,9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8 413 158,0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8 413 158,0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ақпараттық-талдамалық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7 852 577,0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10 839 875,2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2 960 269,7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2 356 814,7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5 229 918,5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2 420 233,0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1 882 625,8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26 174 089,0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25 636 752,0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25 628 252,0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1 922 850,0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15 917 870,0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15 488 238,0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2 343 881,0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1 542 969,0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6 457 817,0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5 658 022,0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5 343 256,0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2 714 679,0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935 460,0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10 453 314,0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5 413 112,0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1 699 640,0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тыс жерлерде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5 993 514,0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5 993 514,0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13 801 670,0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13 801 670,0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13 730 572,0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11 870 631,0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22 758 779,0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10 704 449,0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6 661 606,0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3 183 426,0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12 054 330,0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12 054 330,0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2 334 429,0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5 340 368,0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11 423 782,3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2 353 022,7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9 070 759,6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сауданы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1 758 191,6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1 758 191,6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2 774 964,1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6 062 839,0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3 049 241,0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-837 209,9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4 047 634,9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-7 694 147,0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7 694 147,0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5 942 219,0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