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6f0" w14:textId="84e9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2022 жылғы 21 желтоқсандағы № 18/184 "2023 - 2025 жылдарға арналған аудандық бюджет туралы" шешіміне өзгерістеренгізу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2023 жылғы 3 қазандағы № 6/40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Маңғыстау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13 808 204,4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6 335 369,8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16 576,0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4 266,0 мың теңге; трансферттер түсімдері бойынша – 7 451 992,6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13 839 590,8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260 054,9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388 125,0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128 070,1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-291 441,3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291 441,3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388 125,0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128 070,1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31 386,4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бюджеттен ауылдар мен ауылдық округтердің бюджеттеріне 1 065 673,6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383 468,6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63 076,0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73 084,0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66 368,0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50 775,0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90 632,0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58 022,0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51 891,0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36 380,0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97 603,0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49 814,0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44 560,0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редацияда жазылсын: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төлем көзінен салық салынатын табыстардан ұсталатын жеке табыс салығы – 43 пайыз;";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қазандағы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13 808 204,4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6 335 369,8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4 900 561,6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4 852 842,6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13 839 590,8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1 120 624,5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5 102 001,4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4 369 383,4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-291 441,3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