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af79" w14:textId="6d5a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7 желтоқсандағы № 560 "Қостанай облысы әкімдігінің дене шынықтыру және спорт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4 сәуірдегі № 139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дене шынықтыру және спорт басқармасы" мемлекеттік мекемесі туралы ережені бекіту туралы" 2021 жылғы 7 желтоқсандағы № 560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дене шынықтыру және спорт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М. Дулатов көшесі, 68-құрылыс.";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облыс аумағында бұқаралық спортты және мүгедектігі бар адамдар арасындағы және ұлттық спорт түрлерiн дамытуды қамтамасыз етеді;";</w:t>
      </w:r>
    </w:p>
    <w:bookmarkEnd w:id="4"/>
    <w:bookmarkStart w:name="z11" w:id="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"6. Қостанай облысы әкімдігі дене шынықтыру және спорт басқармасының "Владимир Матвиенко атындағы балалар-жасөспірімдер олимпиадалық резерві мектебі" коммуналдық мемлекеттік мекемесі.".</w:t>
      </w:r>
    </w:p>
    <w:bookmarkEnd w:id="6"/>
    <w:bookmarkStart w:name="z14" w:id="7"/>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7"/>
    <w:bookmarkStart w:name="z15" w:id="8"/>
    <w:p>
      <w:pPr>
        <w:spacing w:after="0"/>
        <w:ind w:left="0"/>
        <w:jc w:val="both"/>
      </w:pPr>
      <w:r>
        <w:rPr>
          <w:rFonts w:ascii="Times New Roman"/>
          <w:b w:val="false"/>
          <w:i w:val="false"/>
          <w:color w:val="000000"/>
          <w:sz w:val="28"/>
        </w:rPr>
        <w:t>
      1) жоғарыда көрсетілген ережеге енгізілген өзгерістердің әділет органдарында мемлекеттік тіркелуін;</w:t>
      </w:r>
    </w:p>
    <w:bookmarkEnd w:id="8"/>
    <w:bookmarkStart w:name="z16" w:id="9"/>
    <w:p>
      <w:pPr>
        <w:spacing w:after="0"/>
        <w:ind w:left="0"/>
        <w:jc w:val="both"/>
      </w:pPr>
      <w:r>
        <w:rPr>
          <w:rFonts w:ascii="Times New Roman"/>
          <w:b w:val="false"/>
          <w:i w:val="false"/>
          <w:color w:val="000000"/>
          <w:sz w:val="28"/>
        </w:rPr>
        <w:t>
      2)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7" w:id="10"/>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0"/>
    <w:bookmarkStart w:name="z18" w:id="1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
    <w:bookmarkStart w:name="z19" w:id="1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