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d331" w14:textId="300d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2023 жылғы 5 қазандағы № 427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8653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және 6)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8-1) тармақшасы жаңа редакцияда жазылсын:</w:t>
      </w:r>
    </w:p>
    <w:bookmarkStart w:name="z9" w:id="3"/>
    <w:p>
      <w:pPr>
        <w:spacing w:after="0"/>
        <w:ind w:left="0"/>
        <w:jc w:val="both"/>
      </w:pPr>
      <w:r>
        <w:rPr>
          <w:rFonts w:ascii="Times New Roman"/>
          <w:b w:val="false"/>
          <w:i w:val="false"/>
          <w:color w:val="000000"/>
          <w:sz w:val="28"/>
        </w:rPr>
        <w:t>
      "8-1)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агроөнеркәсіптік кешенді дамыту саласындағы уәкілетті орган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"12-2.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5"/>
    <w:bookmarkStart w:name="z14" w:id="6"/>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6"/>
    <w:bookmarkStart w:name="z15" w:id="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15-1)- тармақшамен</w:t>
      </w:r>
      <w:r>
        <w:rPr>
          <w:rFonts w:ascii="Times New Roman"/>
          <w:b w:val="false"/>
          <w:i w:val="false"/>
          <w:color w:val="000000"/>
          <w:sz w:val="28"/>
        </w:rPr>
        <w:t xml:space="preserve"> толықтырылсын:</w:t>
      </w:r>
    </w:p>
    <w:bookmarkEnd w:id="7"/>
    <w:bookmarkStart w:name="z16" w:id="8"/>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 қаржыландыруға бағытталады.";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w:t>
      </w:r>
      <w:r>
        <w:rPr>
          <w:rFonts w:ascii="Times New Roman"/>
          <w:b w:val="false"/>
          <w:i w:val="false"/>
          <w:color w:val="000000"/>
          <w:sz w:val="28"/>
        </w:rPr>
        <w:t>тізбесінен</w:t>
      </w:r>
      <w:r>
        <w:rPr>
          <w:rFonts w:ascii="Times New Roman"/>
          <w:b w:val="false"/>
          <w:i w:val="false"/>
          <w:color w:val="000000"/>
          <w:sz w:val="28"/>
        </w:rPr>
        <w:t xml:space="preserve"> қалыптастырылады.";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"31. Облыстың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 шарттарымен жүзеге асырылады.";</w:t>
      </w:r>
    </w:p>
    <w:bookmarkEnd w:id="10"/>
    <w:bookmarkStart w:name="z21" w:id="1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31-1)-тармақпен</w:t>
      </w:r>
      <w:r>
        <w:rPr>
          <w:rFonts w:ascii="Times New Roman"/>
          <w:b w:val="false"/>
          <w:i w:val="false"/>
          <w:color w:val="000000"/>
          <w:sz w:val="28"/>
        </w:rPr>
        <w:t xml:space="preserve"> толықтырылсын:</w:t>
      </w:r>
    </w:p>
    <w:bookmarkEnd w:id="11"/>
    <w:bookmarkStart w:name="z22" w:id="12"/>
    <w:p>
      <w:pPr>
        <w:spacing w:after="0"/>
        <w:ind w:left="0"/>
        <w:jc w:val="both"/>
      </w:pPr>
      <w:r>
        <w:rPr>
          <w:rFonts w:ascii="Times New Roman"/>
          <w:b w:val="false"/>
          <w:i w:val="false"/>
          <w:color w:val="000000"/>
          <w:sz w:val="28"/>
        </w:rPr>
        <w:t>
      "31-1.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 қаржыландыруға бағытталады.</w:t>
      </w:r>
    </w:p>
    <w:bookmarkEnd w:id="12"/>
    <w:bookmarkStart w:name="z23" w:id="13"/>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13"/>
    <w:bookmarkStart w:name="z24" w:id="14"/>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14"/>
    <w:bookmarkStart w:name="z25" w:id="15"/>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көшірмесін электрондық түрдегі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15"/>
    <w:bookmarkStart w:name="z26" w:id="1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16"/>
    <w:bookmarkStart w:name="z27" w:id="1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7"/>
    <w:bookmarkStart w:name="z28" w:id="1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