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d8f4" w14:textId="391d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Қостанай қаласы мәслихатының 2023 жылғы 21 қыркүйектегі № 53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№16299 болып тіркелген) сәйкес Қостанай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қалалық мәслихатының аппараты" мемлекеттік мекемесінің "Б" корпусы мемлекеттік әкімшілік қызметшілерінің қызметін бағалаудың қоса беріліп отырған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"Қостанай қалалық мәслихатының аппараты" мемлекеттік мекемесінің "Б" корпусы мемлекеттік әкімшілік қызметшілерінің қызметін бағалау әдістемесін бекіту туралы" Қостанай қалалық мәслихатының 2023 жылғы 14 сәуірдегі № 11 </w:t>
      </w:r>
      <w:r>
        <w:rPr>
          <w:rFonts w:ascii="Times New Roman"/>
          <w:b w:val="false"/>
          <w:i w:val="false"/>
          <w:color w:val="000000"/>
          <w:sz w:val="28"/>
        </w:rPr>
        <w:t>шешімі</w:t>
      </w:r>
      <w:r>
        <w:rPr>
          <w:rFonts w:ascii="Times New Roman"/>
          <w:b w:val="false"/>
          <w:i w:val="false"/>
          <w:color w:val="000000"/>
          <w:sz w:val="28"/>
        </w:rPr>
        <w:t xml:space="preserve"> және "Қостанай қалалық мәслихатының аппараты" мемлекеттік мекемесінің "Б" корпусы мемлекеттік әкімшілік қызметшілерінің қызметін бағалау әдістемесін бекіту туралы" мәслихаттың 2023 жылғы 14 сәуірдегі № 11 шешіміне өзгерістер енгізу туралы" Қостанай қалалық мәслихатының 2023 жылғы 14 маусымдағы № 36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2"/>
    <w:bookmarkStart w:name="z7" w:id="3"/>
    <w:p>
      <w:pPr>
        <w:spacing w:after="0"/>
        <w:ind w:left="0"/>
        <w:jc w:val="both"/>
      </w:pPr>
      <w:r>
        <w:rPr>
          <w:rFonts w:ascii="Times New Roman"/>
          <w:b w:val="false"/>
          <w:i w:val="false"/>
          <w:color w:val="000000"/>
          <w:sz w:val="28"/>
        </w:rPr>
        <w:t>
      3. Осы шешім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"Қостанай қалалық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облыстық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Заңы </w:t>
      </w:r>
      <w:r>
        <w:rPr>
          <w:rFonts w:ascii="Times New Roman"/>
          <w:b w:val="false"/>
          <w:i w:val="false"/>
          <w:color w:val="000000"/>
          <w:sz w:val="28"/>
        </w:rPr>
        <w:t>33-бабының</w:t>
      </w:r>
      <w:r>
        <w:rPr>
          <w:rFonts w:ascii="Times New Roman"/>
          <w:b w:val="false"/>
          <w:i w:val="false"/>
          <w:color w:val="000000"/>
          <w:sz w:val="28"/>
        </w:rPr>
        <w:t xml:space="preserve"> 5-тармағына (бұдан әрі – Заң),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"Қостанай қалалық мәслихатының аппараты" мемлекеттік мекемесінің "Б" корпусы мемлекеттік әкімшілік қызметшілерінің қызметін бағалау тәртібін айқындайды.</w:t>
      </w:r>
    </w:p>
    <w:bookmarkEnd w:id="6"/>
    <w:bookmarkStart w:name="z17"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8" w:id="8"/>
    <w:p>
      <w:pPr>
        <w:spacing w:after="0"/>
        <w:ind w:left="0"/>
        <w:jc w:val="both"/>
      </w:pPr>
      <w:r>
        <w:rPr>
          <w:rFonts w:ascii="Times New Roman"/>
          <w:b w:val="false"/>
          <w:i w:val="false"/>
          <w:color w:val="000000"/>
          <w:sz w:val="28"/>
        </w:rPr>
        <w:t>
      1) жоғары тұрған басшы – дербес бағынысты болып табылатын, бағаланушы қызметшінің тікелей басшысына қатысты тұлға;</w:t>
      </w:r>
    </w:p>
    <w:bookmarkEnd w:id="8"/>
    <w:bookmarkStart w:name="z19" w:id="9"/>
    <w:p>
      <w:pPr>
        <w:spacing w:after="0"/>
        <w:ind w:left="0"/>
        <w:jc w:val="both"/>
      </w:pPr>
      <w:r>
        <w:rPr>
          <w:rFonts w:ascii="Times New Roman"/>
          <w:b w:val="false"/>
          <w:i w:val="false"/>
          <w:color w:val="000000"/>
          <w:sz w:val="28"/>
        </w:rPr>
        <w:t>
      2) тікелей басшы – дербес бағынысында болып табылатын бағаланушы қызметшіге қатысты тұлға;</w:t>
      </w:r>
    </w:p>
    <w:bookmarkEnd w:id="9"/>
    <w:bookmarkStart w:name="z20" w:id="10"/>
    <w:p>
      <w:pPr>
        <w:spacing w:after="0"/>
        <w:ind w:left="0"/>
        <w:jc w:val="both"/>
      </w:pPr>
      <w:r>
        <w:rPr>
          <w:rFonts w:ascii="Times New Roman"/>
          <w:b w:val="false"/>
          <w:i w:val="false"/>
          <w:color w:val="000000"/>
          <w:sz w:val="28"/>
        </w:rPr>
        <w:t>
      3) бағалаушы тұлға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ортасынан шыққан адамдар тобы;</w:t>
      </w:r>
    </w:p>
    <w:bookmarkEnd w:id="10"/>
    <w:bookmarkStart w:name="z21" w:id="11"/>
    <w:p>
      <w:pPr>
        <w:spacing w:after="0"/>
        <w:ind w:left="0"/>
        <w:jc w:val="both"/>
      </w:pPr>
      <w:r>
        <w:rPr>
          <w:rFonts w:ascii="Times New Roman"/>
          <w:b w:val="false"/>
          <w:i w:val="false"/>
          <w:color w:val="000000"/>
          <w:sz w:val="28"/>
        </w:rPr>
        <w:t>
      4) құрылымдық бөлімшенің/мемлекеттік органның басшысы Е-2 санатының "Б" корпусының мемлекеттік әкімшілік қызметшісі;</w:t>
      </w:r>
    </w:p>
    <w:bookmarkEnd w:id="11"/>
    <w:bookmarkStart w:name="z22"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3"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4"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мемлекеттік органның басшысы үшін белгіленетін және мемлекеттік жоспарлау жүйесінің құжаттарына қол жеткізуге бағытталған не мемлекеттік орган қызметінің тиімділігін арттыруға бағытталған көрсеткіштер;</w:t>
      </w:r>
    </w:p>
    <w:bookmarkEnd w:id="14"/>
    <w:bookmarkStart w:name="z25"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6"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7"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8"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9"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0"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1"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32"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3"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4"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жүргізіледі.</w:t>
      </w:r>
    </w:p>
    <w:bookmarkEnd w:id="24"/>
    <w:bookmarkStart w:name="z35" w:id="25"/>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көрсетілген мерзімде жүргізіледі.</w:t>
      </w:r>
    </w:p>
    <w:bookmarkEnd w:id="25"/>
    <w:bookmarkStart w:name="z36"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7"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8"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9"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0"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1"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2"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43"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4" w:id="34"/>
    <w:p>
      <w:pPr>
        <w:spacing w:after="0"/>
        <w:ind w:left="0"/>
        <w:jc w:val="both"/>
      </w:pPr>
      <w:r>
        <w:rPr>
          <w:rFonts w:ascii="Times New Roman"/>
          <w:b w:val="false"/>
          <w:i w:val="false"/>
          <w:color w:val="000000"/>
          <w:sz w:val="28"/>
        </w:rPr>
        <w:t>
      10. Бағалауды ұйымдастырушылық сүйемелдеуді кадрлық іс жүргізуді жүргізуге жауапты тұлғамен (бұдан әрі – жауапты қызметкер), оның ішінде ақпараттық жүйе арқылы қамтамасыз етіледі.</w:t>
      </w:r>
    </w:p>
    <w:bookmarkEnd w:id="34"/>
    <w:bookmarkStart w:name="z45" w:id="35"/>
    <w:p>
      <w:pPr>
        <w:spacing w:after="0"/>
        <w:ind w:left="0"/>
        <w:jc w:val="both"/>
      </w:pPr>
      <w:r>
        <w:rPr>
          <w:rFonts w:ascii="Times New Roman"/>
          <w:b w:val="false"/>
          <w:i w:val="false"/>
          <w:color w:val="000000"/>
          <w:sz w:val="28"/>
        </w:rPr>
        <w:t>
      Бұл ретте жауапты қызметкер ақпараттық жүйеде қызметшілерді бағалау кестесін жасайды, оны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бекітеді.</w:t>
      </w:r>
    </w:p>
    <w:bookmarkEnd w:id="35"/>
    <w:bookmarkStart w:name="z46" w:id="36"/>
    <w:p>
      <w:pPr>
        <w:spacing w:after="0"/>
        <w:ind w:left="0"/>
        <w:jc w:val="both"/>
      </w:pPr>
      <w:r>
        <w:rPr>
          <w:rFonts w:ascii="Times New Roman"/>
          <w:b w:val="false"/>
          <w:i w:val="false"/>
          <w:color w:val="000000"/>
          <w:sz w:val="28"/>
        </w:rPr>
        <w:t>
      11. Жауапты қызметкер бағаланатын қызметшіні бағалау нәтижелерімен ол аяқталған соң екі жұмыс күні ішінде таныстыруды қамтамасыз етеді.</w:t>
      </w:r>
    </w:p>
    <w:bookmarkEnd w:id="36"/>
    <w:bookmarkStart w:name="z47"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8" w:id="38"/>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8"/>
    <w:bookmarkStart w:name="z49"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"Қостанай қалалық мәслихатының аппараты" мемлекеттік мекемесінің ұйымдастырушылық-құқықтық бөлімінде, сондай-ақ техникалық мүмкіндік болған кезде ақпараттық жүйеде сақталады.</w:t>
      </w:r>
    </w:p>
    <w:bookmarkEnd w:id="39"/>
    <w:bookmarkStart w:name="z50" w:id="4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51"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жауапты қызметкер қарастырады.</w:t>
      </w:r>
    </w:p>
    <w:bookmarkEnd w:id="41"/>
    <w:bookmarkStart w:name="z52"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53"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54"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5"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6"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7"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58"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9"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60"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1" w:id="51"/>
    <w:p>
      <w:pPr>
        <w:spacing w:after="0"/>
        <w:ind w:left="0"/>
        <w:jc w:val="both"/>
      </w:pPr>
      <w:r>
        <w:rPr>
          <w:rFonts w:ascii="Times New Roman"/>
          <w:b w:val="false"/>
          <w:i w:val="false"/>
          <w:color w:val="000000"/>
          <w:sz w:val="28"/>
        </w:rPr>
        <w:t>
      19. Жауапты қызметкер қамтамасыз етеді:</w:t>
      </w:r>
    </w:p>
    <w:bookmarkEnd w:id="51"/>
    <w:bookmarkStart w:name="z62"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3" w:id="53"/>
    <w:p>
      <w:pPr>
        <w:spacing w:after="0"/>
        <w:ind w:left="0"/>
        <w:jc w:val="both"/>
      </w:pPr>
      <w:r>
        <w:rPr>
          <w:rFonts w:ascii="Times New Roman"/>
          <w:b w:val="false"/>
          <w:i w:val="false"/>
          <w:color w:val="000000"/>
          <w:sz w:val="28"/>
        </w:rPr>
        <w:t>
      2) НМИ уақтылы талдау мен келісу;</w:t>
      </w:r>
    </w:p>
    <w:bookmarkEnd w:id="53"/>
    <w:bookmarkStart w:name="z64"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5"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6"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7" w:id="57"/>
    <w:p>
      <w:pPr>
        <w:spacing w:after="0"/>
        <w:ind w:left="0"/>
        <w:jc w:val="both"/>
      </w:pPr>
      <w:r>
        <w:rPr>
          <w:rFonts w:ascii="Times New Roman"/>
          <w:b w:val="false"/>
          <w:i w:val="false"/>
          <w:color w:val="000000"/>
          <w:sz w:val="28"/>
        </w:rPr>
        <w:t>
      20. Бағалау нәтижелері бағаланатын адамға, бағалаушы адамға, жауапты қызметкерге және калибрлеу сессияларының қатысушыларына ғана белгілі болуы мүмкін.</w:t>
      </w:r>
    </w:p>
    <w:bookmarkEnd w:id="57"/>
    <w:bookmarkStart w:name="z68" w:id="5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8"/>
    <w:bookmarkStart w:name="z69" w:id="59"/>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70" w:id="60"/>
    <w:p>
      <w:pPr>
        <w:spacing w:after="0"/>
        <w:ind w:left="0"/>
        <w:jc w:val="both"/>
      </w:pPr>
      <w:r>
        <w:rPr>
          <w:rFonts w:ascii="Times New Roman"/>
          <w:b w:val="false"/>
          <w:i w:val="false"/>
          <w:color w:val="000000"/>
          <w:sz w:val="28"/>
        </w:rPr>
        <w:t xml:space="preserve">
      22. НМИ-ді бағалаушы адам жауапты қызметкермен келісім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71"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2"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жауапты қызметкер жеке жұмыс жоспарының ақпараттық жүйеде (техникалық мүмкіндік болған жағдайда) орналастырылуын қамтамасыз етеді.</w:t>
      </w:r>
    </w:p>
    <w:bookmarkEnd w:id="62"/>
    <w:bookmarkStart w:name="z73"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4" w:id="64"/>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жүргізеді.</w:t>
      </w:r>
    </w:p>
    <w:bookmarkEnd w:id="64"/>
    <w:bookmarkStart w:name="z75"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жауапты қызметкер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6"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7"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78"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9"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80"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1"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w:t>
      </w:r>
    </w:p>
    <w:bookmarkEnd w:id="71"/>
    <w:bookmarkStart w:name="z82"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іске асыруға не мемлекеттік орган қызметінің тиімділігін арттыруға бағдарланған құжаттар болуы керек.</w:t>
      </w:r>
    </w:p>
    <w:bookmarkEnd w:id="72"/>
    <w:bookmarkStart w:name="z83" w:id="7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4" w:id="74"/>
    <w:p>
      <w:pPr>
        <w:spacing w:after="0"/>
        <w:ind w:left="0"/>
        <w:jc w:val="both"/>
      </w:pPr>
      <w:r>
        <w:rPr>
          <w:rFonts w:ascii="Times New Roman"/>
          <w:b w:val="false"/>
          <w:i w:val="false"/>
          <w:color w:val="000000"/>
          <w:sz w:val="28"/>
        </w:rPr>
        <w:t>
      26. Ақпараттық жүйе немесе ол болмаған жағдайда жауапты қызметкер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5" w:id="75"/>
    <w:p>
      <w:pPr>
        <w:spacing w:after="0"/>
        <w:ind w:left="0"/>
        <w:jc w:val="both"/>
      </w:pPr>
      <w:r>
        <w:rPr>
          <w:rFonts w:ascii="Times New Roman"/>
          <w:b w:val="false"/>
          <w:i w:val="false"/>
          <w:color w:val="000000"/>
          <w:sz w:val="28"/>
        </w:rPr>
        <w:t>
      27. Ақпараттық жүйемен немесе ол болмаған жағдайда жауапты қызметкермен ресімделген бағалау парағын бағалаушы адамға қарау үшін жолдайды.</w:t>
      </w:r>
    </w:p>
    <w:bookmarkEnd w:id="75"/>
    <w:bookmarkStart w:name="z86"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7" w:id="77"/>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8"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9"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90"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1" w:id="81"/>
    <w:p>
      <w:pPr>
        <w:spacing w:after="0"/>
        <w:ind w:left="0"/>
        <w:jc w:val="both"/>
      </w:pPr>
      <w:r>
        <w:rPr>
          <w:rFonts w:ascii="Times New Roman"/>
          <w:b w:val="false"/>
          <w:i w:val="false"/>
          <w:color w:val="000000"/>
          <w:sz w:val="28"/>
        </w:rPr>
        <w:t>
      30. Ақпараттық жүйе немесе ол болмаған жағдайда жауапты қызметкер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2" w:id="82"/>
    <w:p>
      <w:pPr>
        <w:spacing w:after="0"/>
        <w:ind w:left="0"/>
        <w:jc w:val="both"/>
      </w:pPr>
      <w:r>
        <w:rPr>
          <w:rFonts w:ascii="Times New Roman"/>
          <w:b w:val="false"/>
          <w:i w:val="false"/>
          <w:color w:val="000000"/>
          <w:sz w:val="28"/>
        </w:rPr>
        <w:t>
      31. Ақпараттық жүйе арқылы немесе ол болмаған жағдайда жауапты қызметкермен бағалаушы адамға бағалау парағы жіберіледі.</w:t>
      </w:r>
    </w:p>
    <w:bookmarkEnd w:id="82"/>
    <w:bookmarkStart w:name="z93" w:id="83"/>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4"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5"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6"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7"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8" w:id="88"/>
    <w:p>
      <w:pPr>
        <w:spacing w:after="0"/>
        <w:ind w:left="0"/>
        <w:jc w:val="both"/>
      </w:pPr>
      <w:r>
        <w:rPr>
          <w:rFonts w:ascii="Times New Roman"/>
          <w:b w:val="false"/>
          <w:i w:val="false"/>
          <w:color w:val="000000"/>
          <w:sz w:val="28"/>
        </w:rPr>
        <w:t>
      дербестік және бастамашылық;</w:t>
      </w:r>
    </w:p>
    <w:bookmarkEnd w:id="88"/>
    <w:bookmarkStart w:name="z99" w:id="89"/>
    <w:p>
      <w:pPr>
        <w:spacing w:after="0"/>
        <w:ind w:left="0"/>
        <w:jc w:val="both"/>
      </w:pPr>
      <w:r>
        <w:rPr>
          <w:rFonts w:ascii="Times New Roman"/>
          <w:b w:val="false"/>
          <w:i w:val="false"/>
          <w:color w:val="000000"/>
          <w:sz w:val="28"/>
        </w:rPr>
        <w:t>
      еңбек тәртібі.</w:t>
      </w:r>
    </w:p>
    <w:bookmarkEnd w:id="89"/>
    <w:bookmarkStart w:name="z100"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1"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2" w:id="9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103"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104"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5" w:id="95"/>
    <w:p>
      <w:pPr>
        <w:spacing w:after="0"/>
        <w:ind w:left="0"/>
        <w:jc w:val="both"/>
      </w:pPr>
      <w:r>
        <w:rPr>
          <w:rFonts w:ascii="Times New Roman"/>
          <w:b w:val="false"/>
          <w:i w:val="false"/>
          <w:color w:val="000000"/>
          <w:sz w:val="28"/>
        </w:rPr>
        <w:t>
      қызметті басқару;</w:t>
      </w:r>
    </w:p>
    <w:bookmarkEnd w:id="95"/>
    <w:bookmarkStart w:name="z106" w:id="96"/>
    <w:p>
      <w:pPr>
        <w:spacing w:after="0"/>
        <w:ind w:left="0"/>
        <w:jc w:val="both"/>
      </w:pPr>
      <w:r>
        <w:rPr>
          <w:rFonts w:ascii="Times New Roman"/>
          <w:b w:val="false"/>
          <w:i w:val="false"/>
          <w:color w:val="000000"/>
          <w:sz w:val="28"/>
        </w:rPr>
        <w:t>
      тиімді коммуникацияларды құру;</w:t>
      </w:r>
    </w:p>
    <w:bookmarkEnd w:id="96"/>
    <w:bookmarkStart w:name="z107"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8" w:id="98"/>
    <w:p>
      <w:pPr>
        <w:spacing w:after="0"/>
        <w:ind w:left="0"/>
        <w:jc w:val="both"/>
      </w:pPr>
      <w:r>
        <w:rPr>
          <w:rFonts w:ascii="Times New Roman"/>
          <w:b w:val="false"/>
          <w:i w:val="false"/>
          <w:color w:val="000000"/>
          <w:sz w:val="28"/>
        </w:rPr>
        <w:t>
      өзгерістерді басқару;</w:t>
      </w:r>
    </w:p>
    <w:bookmarkEnd w:id="98"/>
    <w:bookmarkStart w:name="z109" w:id="99"/>
    <w:p>
      <w:pPr>
        <w:spacing w:after="0"/>
        <w:ind w:left="0"/>
        <w:jc w:val="both"/>
      </w:pPr>
      <w:r>
        <w:rPr>
          <w:rFonts w:ascii="Times New Roman"/>
          <w:b w:val="false"/>
          <w:i w:val="false"/>
          <w:color w:val="000000"/>
          <w:sz w:val="28"/>
        </w:rPr>
        <w:t>
      нәтижеге бағдарлану;</w:t>
      </w:r>
    </w:p>
    <w:bookmarkEnd w:id="99"/>
    <w:bookmarkStart w:name="z110"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11" w:id="101"/>
    <w:p>
      <w:pPr>
        <w:spacing w:after="0"/>
        <w:ind w:left="0"/>
        <w:jc w:val="both"/>
      </w:pPr>
      <w:r>
        <w:rPr>
          <w:rFonts w:ascii="Times New Roman"/>
          <w:b w:val="false"/>
          <w:i w:val="false"/>
          <w:color w:val="000000"/>
          <w:sz w:val="28"/>
        </w:rPr>
        <w:t>
      топты басқару;</w:t>
      </w:r>
    </w:p>
    <w:bookmarkEnd w:id="101"/>
    <w:bookmarkStart w:name="z112" w:id="102"/>
    <w:p>
      <w:pPr>
        <w:spacing w:after="0"/>
        <w:ind w:left="0"/>
        <w:jc w:val="both"/>
      </w:pPr>
      <w:r>
        <w:rPr>
          <w:rFonts w:ascii="Times New Roman"/>
          <w:b w:val="false"/>
          <w:i w:val="false"/>
          <w:color w:val="000000"/>
          <w:sz w:val="28"/>
        </w:rPr>
        <w:t>
      көшбасшылық қасиеттер;</w:t>
      </w:r>
    </w:p>
    <w:bookmarkEnd w:id="102"/>
    <w:bookmarkStart w:name="z113" w:id="103"/>
    <w:p>
      <w:pPr>
        <w:spacing w:after="0"/>
        <w:ind w:left="0"/>
        <w:jc w:val="both"/>
      </w:pPr>
      <w:r>
        <w:rPr>
          <w:rFonts w:ascii="Times New Roman"/>
          <w:b w:val="false"/>
          <w:i w:val="false"/>
          <w:color w:val="000000"/>
          <w:sz w:val="28"/>
        </w:rPr>
        <w:t>
      ынтымақтастық;</w:t>
      </w:r>
    </w:p>
    <w:bookmarkEnd w:id="103"/>
    <w:bookmarkStart w:name="z114" w:id="104"/>
    <w:p>
      <w:pPr>
        <w:spacing w:after="0"/>
        <w:ind w:left="0"/>
        <w:jc w:val="both"/>
      </w:pPr>
      <w:r>
        <w:rPr>
          <w:rFonts w:ascii="Times New Roman"/>
          <w:b w:val="false"/>
          <w:i w:val="false"/>
          <w:color w:val="000000"/>
          <w:sz w:val="28"/>
        </w:rPr>
        <w:t>
      жеделділік;</w:t>
      </w:r>
    </w:p>
    <w:bookmarkEnd w:id="104"/>
    <w:bookmarkStart w:name="z115" w:id="105"/>
    <w:p>
      <w:pPr>
        <w:spacing w:after="0"/>
        <w:ind w:left="0"/>
        <w:jc w:val="both"/>
      </w:pPr>
      <w:r>
        <w:rPr>
          <w:rFonts w:ascii="Times New Roman"/>
          <w:b w:val="false"/>
          <w:i w:val="false"/>
          <w:color w:val="000000"/>
          <w:sz w:val="28"/>
        </w:rPr>
        <w:t>
      өзін-өзі дамыту;</w:t>
      </w:r>
    </w:p>
    <w:bookmarkEnd w:id="105"/>
    <w:bookmarkStart w:name="z116" w:id="106"/>
    <w:p>
      <w:pPr>
        <w:spacing w:after="0"/>
        <w:ind w:left="0"/>
        <w:jc w:val="both"/>
      </w:pPr>
      <w:r>
        <w:rPr>
          <w:rFonts w:ascii="Times New Roman"/>
          <w:b w:val="false"/>
          <w:i w:val="false"/>
          <w:color w:val="000000"/>
          <w:sz w:val="28"/>
        </w:rPr>
        <w:t>
      бастамшылдық;</w:t>
      </w:r>
    </w:p>
    <w:bookmarkEnd w:id="106"/>
    <w:bookmarkStart w:name="z117" w:id="107"/>
    <w:p>
      <w:pPr>
        <w:spacing w:after="0"/>
        <w:ind w:left="0"/>
        <w:jc w:val="both"/>
      </w:pPr>
      <w:r>
        <w:rPr>
          <w:rFonts w:ascii="Times New Roman"/>
          <w:b w:val="false"/>
          <w:i w:val="false"/>
          <w:color w:val="000000"/>
          <w:sz w:val="28"/>
        </w:rPr>
        <w:t>
      "Б" корпусының қызметшілері үшін:</w:t>
      </w:r>
    </w:p>
    <w:bookmarkEnd w:id="107"/>
    <w:bookmarkStart w:name="z118" w:id="108"/>
    <w:p>
      <w:pPr>
        <w:spacing w:after="0"/>
        <w:ind w:left="0"/>
        <w:jc w:val="both"/>
      </w:pPr>
      <w:r>
        <w:rPr>
          <w:rFonts w:ascii="Times New Roman"/>
          <w:b w:val="false"/>
          <w:i w:val="false"/>
          <w:color w:val="000000"/>
          <w:sz w:val="28"/>
        </w:rPr>
        <w:t>
      тиімді коммуникацияларды құру;</w:t>
      </w:r>
    </w:p>
    <w:bookmarkEnd w:id="108"/>
    <w:bookmarkStart w:name="z119"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20" w:id="110"/>
    <w:p>
      <w:pPr>
        <w:spacing w:after="0"/>
        <w:ind w:left="0"/>
        <w:jc w:val="both"/>
      </w:pPr>
      <w:r>
        <w:rPr>
          <w:rFonts w:ascii="Times New Roman"/>
          <w:b w:val="false"/>
          <w:i w:val="false"/>
          <w:color w:val="000000"/>
          <w:sz w:val="28"/>
        </w:rPr>
        <w:t>
      өзгерістерді басқару;</w:t>
      </w:r>
    </w:p>
    <w:bookmarkEnd w:id="110"/>
    <w:bookmarkStart w:name="z121" w:id="111"/>
    <w:p>
      <w:pPr>
        <w:spacing w:after="0"/>
        <w:ind w:left="0"/>
        <w:jc w:val="both"/>
      </w:pPr>
      <w:r>
        <w:rPr>
          <w:rFonts w:ascii="Times New Roman"/>
          <w:b w:val="false"/>
          <w:i w:val="false"/>
          <w:color w:val="000000"/>
          <w:sz w:val="28"/>
        </w:rPr>
        <w:t>
      нәтижеге бағдарлану;</w:t>
      </w:r>
    </w:p>
    <w:bookmarkEnd w:id="111"/>
    <w:bookmarkStart w:name="z122"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3" w:id="113"/>
    <w:p>
      <w:pPr>
        <w:spacing w:after="0"/>
        <w:ind w:left="0"/>
        <w:jc w:val="both"/>
      </w:pPr>
      <w:r>
        <w:rPr>
          <w:rFonts w:ascii="Times New Roman"/>
          <w:b w:val="false"/>
          <w:i w:val="false"/>
          <w:color w:val="000000"/>
          <w:sz w:val="28"/>
        </w:rPr>
        <w:t>
      ынтымақтастық;</w:t>
      </w:r>
    </w:p>
    <w:bookmarkEnd w:id="113"/>
    <w:bookmarkStart w:name="z124" w:id="114"/>
    <w:p>
      <w:pPr>
        <w:spacing w:after="0"/>
        <w:ind w:left="0"/>
        <w:jc w:val="both"/>
      </w:pPr>
      <w:r>
        <w:rPr>
          <w:rFonts w:ascii="Times New Roman"/>
          <w:b w:val="false"/>
          <w:i w:val="false"/>
          <w:color w:val="000000"/>
          <w:sz w:val="28"/>
        </w:rPr>
        <w:t>
      жеделділік;</w:t>
      </w:r>
    </w:p>
    <w:bookmarkEnd w:id="114"/>
    <w:bookmarkStart w:name="z125" w:id="115"/>
    <w:p>
      <w:pPr>
        <w:spacing w:after="0"/>
        <w:ind w:left="0"/>
        <w:jc w:val="both"/>
      </w:pPr>
      <w:r>
        <w:rPr>
          <w:rFonts w:ascii="Times New Roman"/>
          <w:b w:val="false"/>
          <w:i w:val="false"/>
          <w:color w:val="000000"/>
          <w:sz w:val="28"/>
        </w:rPr>
        <w:t>
      өзін-өзі дамыту.</w:t>
      </w:r>
    </w:p>
    <w:bookmarkEnd w:id="115"/>
    <w:bookmarkStart w:name="z126"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жауапты қызметкермен дербес анықтайтын үш адамнан кем болмауы және жеті адамнан артық болмауы тиіс.</w:t>
      </w:r>
    </w:p>
    <w:bookmarkEnd w:id="116"/>
    <w:bookmarkStart w:name="z127"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8"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9" w:id="119"/>
    <w:p>
      <w:pPr>
        <w:spacing w:after="0"/>
        <w:ind w:left="0"/>
        <w:jc w:val="both"/>
      </w:pPr>
      <w:r>
        <w:rPr>
          <w:rFonts w:ascii="Times New Roman"/>
          <w:b w:val="false"/>
          <w:i w:val="false"/>
          <w:color w:val="000000"/>
          <w:sz w:val="28"/>
        </w:rPr>
        <w:t>
      1) тікелей басшы;</w:t>
      </w:r>
    </w:p>
    <w:bookmarkEnd w:id="119"/>
    <w:bookmarkStart w:name="z130"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31"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32" w:id="122"/>
    <w:p>
      <w:pPr>
        <w:spacing w:after="0"/>
        <w:ind w:left="0"/>
        <w:jc w:val="both"/>
      </w:pPr>
      <w:r>
        <w:rPr>
          <w:rFonts w:ascii="Times New Roman"/>
          <w:b w:val="false"/>
          <w:i w:val="false"/>
          <w:color w:val="000000"/>
          <w:sz w:val="28"/>
        </w:rPr>
        <w:t xml:space="preserve">
      36. Жауапты қызметкеор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Жауапты қызметкермен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3"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4" w:id="124"/>
    <w:p>
      <w:pPr>
        <w:spacing w:after="0"/>
        <w:ind w:left="0"/>
        <w:jc w:val="both"/>
      </w:pPr>
      <w:r>
        <w:rPr>
          <w:rFonts w:ascii="Times New Roman"/>
          <w:b w:val="false"/>
          <w:i w:val="false"/>
          <w:color w:val="000000"/>
          <w:sz w:val="28"/>
        </w:rPr>
        <w:t xml:space="preserve">
      37. Бағалау процесіне бірыңғай көзқарасты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5"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6" w:id="126"/>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6"/>
    <w:bookmarkStart w:name="z137" w:id="127"/>
    <w:p>
      <w:pPr>
        <w:spacing w:after="0"/>
        <w:ind w:left="0"/>
        <w:jc w:val="both"/>
      </w:pPr>
      <w:r>
        <w:rPr>
          <w:rFonts w:ascii="Times New Roman"/>
          <w:b w:val="false"/>
          <w:i w:val="false"/>
          <w:color w:val="000000"/>
          <w:sz w:val="28"/>
        </w:rPr>
        <w:t>
      40. Жауапты қызметкер калибрлеу сессиясының қызметін ұйымдастырады.</w:t>
      </w:r>
    </w:p>
    <w:bookmarkEnd w:id="127"/>
    <w:bookmarkStart w:name="z138"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39"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40"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41"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Жауапты қызметкер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42"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3"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4"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5"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6"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7"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