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db6d" w14:textId="779d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199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44 шешімі</w:t>
      </w:r>
    </w:p>
    <w:p>
      <w:pPr>
        <w:spacing w:after="0"/>
        <w:ind w:left="0"/>
        <w:jc w:val="both"/>
      </w:pPr>
      <w:bookmarkStart w:name="z4" w:id="0"/>
      <w:r>
        <w:rPr>
          <w:rFonts w:ascii="Times New Roman"/>
          <w:b w:val="false"/>
          <w:i w:val="false"/>
          <w:color w:val="000000"/>
          <w:sz w:val="28"/>
        </w:rPr>
        <w:t>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7674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"Амангелді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12) тармақшамен толықтырылсын:</w:t>
      </w:r>
    </w:p>
    <w:bookmarkStart w:name="z8"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басшымен бірлесіп құрылатын, жоғары тұрған басшымен бекітілген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11"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2"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7"/>
    <w:bookmarkStart w:name="z15" w:id="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9" w:id="10"/>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10"/>
    <w:bookmarkStart w:name="z20" w:id="1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
    <w:bookmarkStart w:name="z21" w:id="1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2"/>
    <w:bookmarkStart w:name="z22" w:id="1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3"/>
    <w:bookmarkStart w:name="z23" w:id="1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4"/>
    <w:bookmarkStart w:name="z24" w:id="1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5"/>
    <w:bookmarkStart w:name="z25" w:id="1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6"/>
    <w:bookmarkStart w:name="z26" w:id="17"/>
    <w:p>
      <w:pPr>
        <w:spacing w:after="0"/>
        <w:ind w:left="0"/>
        <w:jc w:val="both"/>
      </w:pPr>
      <w:r>
        <w:rPr>
          <w:rFonts w:ascii="Times New Roman"/>
          <w:b w:val="false"/>
          <w:i w:val="false"/>
          <w:color w:val="000000"/>
          <w:sz w:val="28"/>
        </w:rPr>
        <w:t>
      46. НМИ:</w:t>
      </w:r>
    </w:p>
    <w:bookmarkEnd w:id="17"/>
    <w:bookmarkStart w:name="z27"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28" w:id="1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9"/>
    <w:bookmarkStart w:name="z29"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30"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31" w:id="22"/>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22"/>
    <w:bookmarkStart w:name="z32" w:id="23"/>
    <w:p>
      <w:pPr>
        <w:spacing w:after="0"/>
        <w:ind w:left="0"/>
        <w:jc w:val="both"/>
      </w:pPr>
      <w:r>
        <w:rPr>
          <w:rFonts w:ascii="Times New Roman"/>
          <w:b w:val="false"/>
          <w:i w:val="false"/>
          <w:color w:val="000000"/>
          <w:sz w:val="28"/>
        </w:rPr>
        <w:t>
      47. НМИ саны 5 құрайды.</w:t>
      </w:r>
    </w:p>
    <w:bookmarkEnd w:id="23"/>
    <w:bookmarkStart w:name="z33" w:id="24"/>
    <w:p>
      <w:pPr>
        <w:spacing w:after="0"/>
        <w:ind w:left="0"/>
        <w:jc w:val="both"/>
      </w:pPr>
      <w:r>
        <w:rPr>
          <w:rFonts w:ascii="Times New Roman"/>
          <w:b w:val="false"/>
          <w:i w:val="false"/>
          <w:color w:val="000000"/>
          <w:sz w:val="28"/>
        </w:rPr>
        <w:t>
      1 параграф . НМИ жетістігін бағалау тәртібі</w:t>
      </w:r>
    </w:p>
    <w:bookmarkEnd w:id="24"/>
    <w:bookmarkStart w:name="z34" w:id="25"/>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35" w:id="26"/>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26"/>
    <w:bookmarkStart w:name="z36"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27"/>
    <w:bookmarkStart w:name="z37"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28"/>
    <w:bookmarkStart w:name="z38"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29"/>
    <w:bookmarkStart w:name="z39"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30"/>
    <w:bookmarkStart w:name="z40" w:id="3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1"/>
    <w:bookmarkStart w:name="z41" w:id="32"/>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32"/>
    <w:bookmarkStart w:name="z42" w:id="3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33"/>
    <w:bookmarkStart w:name="z43" w:id="3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мынадай шешімдердің бірі қабылданады:</w:t>
      </w:r>
    </w:p>
    <w:bookmarkEnd w:id="34"/>
    <w:bookmarkStart w:name="z44" w:id="35"/>
    <w:p>
      <w:pPr>
        <w:spacing w:after="0"/>
        <w:ind w:left="0"/>
        <w:jc w:val="both"/>
      </w:pPr>
      <w:r>
        <w:rPr>
          <w:rFonts w:ascii="Times New Roman"/>
          <w:b w:val="false"/>
          <w:i w:val="false"/>
          <w:color w:val="000000"/>
          <w:sz w:val="28"/>
        </w:rPr>
        <w:t>
      1) бағалаумен келісу;</w:t>
      </w:r>
    </w:p>
    <w:bookmarkEnd w:id="35"/>
    <w:bookmarkStart w:name="z45" w:id="36"/>
    <w:p>
      <w:pPr>
        <w:spacing w:after="0"/>
        <w:ind w:left="0"/>
        <w:jc w:val="both"/>
      </w:pPr>
      <w:r>
        <w:rPr>
          <w:rFonts w:ascii="Times New Roman"/>
          <w:b w:val="false"/>
          <w:i w:val="false"/>
          <w:color w:val="000000"/>
          <w:sz w:val="28"/>
        </w:rPr>
        <w:t>
      2) түзетуге жіберу.</w:t>
      </w:r>
    </w:p>
    <w:bookmarkEnd w:id="36"/>
    <w:bookmarkStart w:name="z46" w:id="37"/>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дәйексіздігі болған жағдайда түзетуге жіберіледі.</w:t>
      </w:r>
    </w:p>
    <w:bookmarkEnd w:id="37"/>
    <w:bookmarkStart w:name="z47" w:id="38"/>
    <w:p>
      <w:pPr>
        <w:spacing w:after="0"/>
        <w:ind w:left="0"/>
        <w:jc w:val="both"/>
      </w:pPr>
      <w:r>
        <w:rPr>
          <w:rFonts w:ascii="Times New Roman"/>
          <w:b w:val="false"/>
          <w:i w:val="false"/>
          <w:color w:val="000000"/>
          <w:sz w:val="28"/>
        </w:rPr>
        <w:t>
      54.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38"/>
    <w:bookmarkStart w:name="z48" w:id="39"/>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39"/>
    <w:bookmarkStart w:name="z49" w:id="40"/>
    <w:p>
      <w:pPr>
        <w:spacing w:after="0"/>
        <w:ind w:left="0"/>
        <w:jc w:val="both"/>
      </w:pPr>
      <w:r>
        <w:rPr>
          <w:rFonts w:ascii="Times New Roman"/>
          <w:b w:val="false"/>
          <w:i w:val="false"/>
          <w:color w:val="000000"/>
          <w:sz w:val="28"/>
        </w:rPr>
        <w:t>
      2 параграф. Бағалау нәтижелерін комиссиямен қарау және бағалау нәтижелеріне шағымдану</w:t>
      </w:r>
    </w:p>
    <w:bookmarkEnd w:id="40"/>
    <w:bookmarkStart w:name="z50" w:id="41"/>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41"/>
    <w:bookmarkStart w:name="z51" w:id="42"/>
    <w:p>
      <w:pPr>
        <w:spacing w:after="0"/>
        <w:ind w:left="0"/>
        <w:jc w:val="both"/>
      </w:pPr>
      <w:r>
        <w:rPr>
          <w:rFonts w:ascii="Times New Roman"/>
          <w:b w:val="false"/>
          <w:i w:val="false"/>
          <w:color w:val="000000"/>
          <w:sz w:val="28"/>
        </w:rPr>
        <w:t>
      57. Комиссияның отырысы оның құрамының кемінде үштен екісі қатысса, заңды деп есептеледі.</w:t>
      </w:r>
    </w:p>
    <w:bookmarkEnd w:id="42"/>
    <w:bookmarkStart w:name="z52" w:id="43"/>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43"/>
    <w:bookmarkStart w:name="z53" w:id="4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4"/>
    <w:bookmarkStart w:name="z54" w:id="45"/>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45"/>
    <w:bookmarkStart w:name="z55" w:id="46"/>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46"/>
    <w:bookmarkStart w:name="z56" w:id="4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отырысының өткізілуін қамтамасыз етеді.</w:t>
      </w:r>
    </w:p>
    <w:bookmarkEnd w:id="47"/>
    <w:bookmarkStart w:name="z57" w:id="4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8"/>
    <w:bookmarkStart w:name="z58" w:id="49"/>
    <w:p>
      <w:pPr>
        <w:spacing w:after="0"/>
        <w:ind w:left="0"/>
        <w:jc w:val="both"/>
      </w:pPr>
      <w:r>
        <w:rPr>
          <w:rFonts w:ascii="Times New Roman"/>
          <w:b w:val="false"/>
          <w:i w:val="false"/>
          <w:color w:val="000000"/>
          <w:sz w:val="28"/>
        </w:rPr>
        <w:t>
      1) толтырылған бағалау парақтарын;</w:t>
      </w:r>
    </w:p>
    <w:bookmarkEnd w:id="49"/>
    <w:bookmarkStart w:name="z59" w:id="50"/>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50"/>
    <w:bookmarkStart w:name="z60" w:id="51"/>
    <w:p>
      <w:pPr>
        <w:spacing w:after="0"/>
        <w:ind w:left="0"/>
        <w:jc w:val="both"/>
      </w:pPr>
      <w:r>
        <w:rPr>
          <w:rFonts w:ascii="Times New Roman"/>
          <w:b w:val="false"/>
          <w:i w:val="false"/>
          <w:color w:val="000000"/>
          <w:sz w:val="28"/>
        </w:rPr>
        <w:t>
      64. Комиссия бағалау нәтижелерін қарайды және келесі шешімдердің біреуін қабылдайды:</w:t>
      </w:r>
    </w:p>
    <w:bookmarkEnd w:id="51"/>
    <w:bookmarkStart w:name="z61" w:id="52"/>
    <w:p>
      <w:pPr>
        <w:spacing w:after="0"/>
        <w:ind w:left="0"/>
        <w:jc w:val="both"/>
      </w:pPr>
      <w:r>
        <w:rPr>
          <w:rFonts w:ascii="Times New Roman"/>
          <w:b w:val="false"/>
          <w:i w:val="false"/>
          <w:color w:val="000000"/>
          <w:sz w:val="28"/>
        </w:rPr>
        <w:t>
      1) бағалау нәтижелерін бекіту;</w:t>
      </w:r>
    </w:p>
    <w:bookmarkEnd w:id="52"/>
    <w:bookmarkStart w:name="z62" w:id="53"/>
    <w:p>
      <w:pPr>
        <w:spacing w:after="0"/>
        <w:ind w:left="0"/>
        <w:jc w:val="both"/>
      </w:pPr>
      <w:r>
        <w:rPr>
          <w:rFonts w:ascii="Times New Roman"/>
          <w:b w:val="false"/>
          <w:i w:val="false"/>
          <w:color w:val="000000"/>
          <w:sz w:val="28"/>
        </w:rPr>
        <w:t>
      2) бағалау нәтижелерін қайта қарау.</w:t>
      </w:r>
    </w:p>
    <w:bookmarkEnd w:id="53"/>
    <w:bookmarkStart w:name="z63" w:id="5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54"/>
    <w:bookmarkStart w:name="z64" w:id="55"/>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55"/>
    <w:bookmarkStart w:name="z65" w:id="5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56"/>
    <w:bookmarkStart w:name="z66" w:id="5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67" w:id="5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58"/>
    <w:bookmarkStart w:name="z68" w:id="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9"/>
    <w:bookmarkStart w:name="z69" w:id="60"/>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60"/>
    <w:bookmarkStart w:name="z70" w:id="6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1"/>
    <w:bookmarkStart w:name="z71" w:id="6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үлгілік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62"/>
    <w:bookmarkStart w:name="z72" w:id="6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