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6dc1" w14:textId="d9e6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27 желтоқсандағы № 170 "Әулиекөл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14 сәуірдегі № 13 шешімі</w:t>
      </w:r>
    </w:p>
    <w:p>
      <w:pPr>
        <w:spacing w:after="0"/>
        <w:ind w:left="0"/>
        <w:jc w:val="both"/>
      </w:pPr>
      <w:bookmarkStart w:name="z4" w:id="0"/>
      <w:r>
        <w:rPr>
          <w:rFonts w:ascii="Times New Roman"/>
          <w:b w:val="false"/>
          <w:i w:val="false"/>
          <w:color w:val="000000"/>
          <w:sz w:val="28"/>
        </w:rPr>
        <w:t>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2023-2025 жылдарға арналған аудандық бюджеті туралы" 2022 жылғы 27 желтоқсандағы № 170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2023 - 2025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4 387 696,9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2 134 892,0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30 600,0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6 671,0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2 215 533,9 мың теңге;</w:t>
      </w:r>
    </w:p>
    <w:bookmarkEnd w:id="8"/>
    <w:bookmarkStart w:name="z13" w:id="9"/>
    <w:p>
      <w:pPr>
        <w:spacing w:after="0"/>
        <w:ind w:left="0"/>
        <w:jc w:val="both"/>
      </w:pPr>
      <w:r>
        <w:rPr>
          <w:rFonts w:ascii="Times New Roman"/>
          <w:b w:val="false"/>
          <w:i w:val="false"/>
          <w:color w:val="000000"/>
          <w:sz w:val="28"/>
        </w:rPr>
        <w:t>
      2) шығындар – 4 578 356,9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94 899,0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181 125,0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86 226,0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–24 853,0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- 310 412,0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310 412,0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2023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2215533,9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- 310412,0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9"/>
    <w:p>
      <w:pPr>
        <w:spacing w:after="0"/>
        <w:ind w:left="0"/>
        <w:jc w:val="left"/>
      </w:pPr>
      <w:r>
        <w:rPr>
          <w:rFonts w:ascii="Times New Roman"/>
          <w:b/>
          <w:i w:val="false"/>
          <w:color w:val="000000"/>
        </w:rPr>
        <w:t xml:space="preserve"> Әулиекөл ауданының 2024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4045942,0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