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e83e" w14:textId="cabe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2022 жылғы 27 желтоқсандағы № 103 "Денисов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2023 жылғы 15 желтоқсандағы № 89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2023-2025 жылдарға арналған бюджеті туралы" 2022 жылғы 27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Денисов ауданының 2023-2025 жылдарға арналған бюджеті тиісінше 1, 2 және 3-қосымшаларға сәйкес, 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5 572 360,2 мың теңге, оның iшiнде:</w:t>
      </w:r>
    </w:p>
    <w:bookmarkEnd w:id="3"/>
    <w:bookmarkStart w:name="z8" w:id="4"/>
    <w:p>
      <w:pPr>
        <w:spacing w:after="0"/>
        <w:ind w:left="0"/>
        <w:jc w:val="both"/>
      </w:pPr>
      <w:r>
        <w:rPr>
          <w:rFonts w:ascii="Times New Roman"/>
          <w:b w:val="false"/>
          <w:i w:val="false"/>
          <w:color w:val="000000"/>
          <w:sz w:val="28"/>
        </w:rPr>
        <w:t>
      салықтық түсімдер бойынша – 1 686 381,3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11 240,0 мың теңге;</w:t>
      </w:r>
    </w:p>
    <w:bookmarkEnd w:id="5"/>
    <w:bookmarkStart w:name="z10" w:id="6"/>
    <w:p>
      <w:pPr>
        <w:spacing w:after="0"/>
        <w:ind w:left="0"/>
        <w:jc w:val="both"/>
      </w:pPr>
      <w:r>
        <w:rPr>
          <w:rFonts w:ascii="Times New Roman"/>
          <w:b w:val="false"/>
          <w:i w:val="false"/>
          <w:color w:val="000000"/>
          <w:sz w:val="28"/>
        </w:rPr>
        <w:t>
      негiзгi капиталды сатудан түсетiн түсiмдер бойынша – 5 779,0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3 868 959,9 мың теңге;</w:t>
      </w:r>
    </w:p>
    <w:bookmarkEnd w:id="7"/>
    <w:bookmarkStart w:name="z12" w:id="8"/>
    <w:p>
      <w:pPr>
        <w:spacing w:after="0"/>
        <w:ind w:left="0"/>
        <w:jc w:val="both"/>
      </w:pPr>
      <w:r>
        <w:rPr>
          <w:rFonts w:ascii="Times New Roman"/>
          <w:b w:val="false"/>
          <w:i w:val="false"/>
          <w:color w:val="000000"/>
          <w:sz w:val="28"/>
        </w:rPr>
        <w:t>
      2) шығындар – 5 575 261,3 мың теңге;</w:t>
      </w:r>
    </w:p>
    <w:bookmarkEnd w:id="8"/>
    <w:bookmarkStart w:name="z13" w:id="9"/>
    <w:p>
      <w:pPr>
        <w:spacing w:after="0"/>
        <w:ind w:left="0"/>
        <w:jc w:val="both"/>
      </w:pPr>
      <w:r>
        <w:rPr>
          <w:rFonts w:ascii="Times New Roman"/>
          <w:b w:val="false"/>
          <w:i w:val="false"/>
          <w:color w:val="000000"/>
          <w:sz w:val="28"/>
        </w:rPr>
        <w:t>
      3) таза бюджеттiк кредиттеу – 8 141,5 мың теңге, оның iшiнде:</w:t>
      </w:r>
    </w:p>
    <w:bookmarkEnd w:id="9"/>
    <w:bookmarkStart w:name="z14" w:id="10"/>
    <w:p>
      <w:pPr>
        <w:spacing w:after="0"/>
        <w:ind w:left="0"/>
        <w:jc w:val="both"/>
      </w:pPr>
      <w:r>
        <w:rPr>
          <w:rFonts w:ascii="Times New Roman"/>
          <w:b w:val="false"/>
          <w:i w:val="false"/>
          <w:color w:val="000000"/>
          <w:sz w:val="28"/>
        </w:rPr>
        <w:t>
      бюджеттiк кредиттер – 40 411,5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32 270,0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89 525,7 мың теңге, оның iшiнде:</w:t>
      </w:r>
    </w:p>
    <w:bookmarkEnd w:id="12"/>
    <w:bookmarkStart w:name="z17" w:id="13"/>
    <w:p>
      <w:pPr>
        <w:spacing w:after="0"/>
        <w:ind w:left="0"/>
        <w:jc w:val="both"/>
      </w:pPr>
      <w:r>
        <w:rPr>
          <w:rFonts w:ascii="Times New Roman"/>
          <w:b w:val="false"/>
          <w:i w:val="false"/>
          <w:color w:val="000000"/>
          <w:sz w:val="28"/>
        </w:rPr>
        <w:t>
      қаржы активтерiн сатып алу – 89 525,7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- 100 568,3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100 568,3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8"/>
    <w:p>
      <w:pPr>
        <w:spacing w:after="0"/>
        <w:ind w:left="0"/>
        <w:jc w:val="left"/>
      </w:pPr>
      <w:r>
        <w:rPr>
          <w:rFonts w:ascii="Times New Roman"/>
          <w:b/>
          <w:i w:val="false"/>
          <w:color w:val="000000"/>
        </w:rPr>
        <w:t xml:space="preserve"> 2023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5572360,2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3868959,9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3961849,5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Бағдарлама</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5575261,3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392998,1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