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47c5" w14:textId="bcb4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136 "Жангелдин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13 қыркүйектегі № 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2023-2025 жылдарға арналған бюджеттері туралы" 2022 жылғы 30 желтоқсандағы № 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27 616,2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26 483,2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27 618,6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2,4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Аралбай ауылының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23 988,7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23 520,7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23 998,6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9,9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Ахмет Байтұрсынұлы ауылының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31 407,9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30 282,9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31 703,1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295,2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Сужарған ауылының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27 815,0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27 137,0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27 867,7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Торғай ауылының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365 818,0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9790,0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355 790,0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367 547,9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- 1 729,9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1 729,9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Шеген ауылының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38 554,1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37 619,1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38 644,3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90,2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Ақшығанақ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44 962,5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43 470,5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45 014,2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51,7 мың теңге.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Албарбөгет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38 822,1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36 377,1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38 980,6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158,5 мың теңге.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Жаркөл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229 165,8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227 320,8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229 329,9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164,1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Қалам-Қарасу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35 126,3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35 390,3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36 373,4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-247,1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247,1 мың теңге.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Қызбел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133 817,2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132 060,2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133 867,5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50,3 мың теңге.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Шилі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30 394,5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29 018,5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30 394,6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Ержігітова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