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9581" w14:textId="412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62 393,1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9 336,4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52 385,7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Пригородный ауылының бюджетіне берілетін бюджеттік субвенциялар көлемі 38 158,0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Пригородный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ауылында қоршау орнатуға;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Пригородный ауылының Достоевский (0,44 км), Жданова (0,305 км), Молодежная (0,27 км), Колесниченко (0,26 км) көшелерін орташа жөндеу.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автомобиль жолдарының жұмыс істеуін қамтамасыз етуге;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ауылының көшелерін жарықтандыруды монтаждауға;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Пригородный ауылының көшелерін орташа жөндеуге техникалық құжаттаманы әзірлеуге;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Пригородный ауылының көше жарығын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