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90fa" w14:textId="2d39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2023 жылғы 15 тамыздағы № 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Қамысты аудандык аумақтық инспекциясы мемлекеттік мекемесі бас мемлекеттік ветеринариялык-санитариялык инспекторының 2023 жылғы 11 тамыздағы № 01-25/224 ұсынысы негізінде Қамысты ауданы Қамысты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облысы Қамысты ауданы Қамысты ауылындағы № 1 шалғайдағы табында (Р. Хусаинов) ірі қара мал бруцеллезінің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Қамысты аудандық аумақтық инспекциясы" мемлекеттік мекемесіне (келісім бойынша), "Қазақстан Республикасы денсаулық сақтау Министрлігі санитариялық эпидемиологиялық бақылау комитеті Қостанай облысының санитариялық эпидемиологиялық бақылау департаменті Қамысты аудандық санитариялық эпидемиологиялық бақылау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арналған қажеттi ветеринариялық-санитариялық іс-шаралар жүргізілсін.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