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3e32" w14:textId="bfe3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15 наурыздағы № 227 "Қарабалық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Қарабалық ауданы мәслихатының 2023 жылғы 31 шілдедегі № 38 шешімі</w:t>
      </w:r>
    </w:p>
    <w:p>
      <w:pPr>
        <w:spacing w:after="0"/>
        <w:ind w:left="0"/>
        <w:jc w:val="both"/>
      </w:pPr>
      <w:bookmarkStart w:name="z4" w:id="0"/>
      <w:r>
        <w:rPr>
          <w:rFonts w:ascii="Times New Roman"/>
          <w:b w:val="false"/>
          <w:i w:val="false"/>
          <w:color w:val="000000"/>
          <w:sz w:val="28"/>
        </w:rPr>
        <w:t>
      Қарабалық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"Қарабалық аудандық мәслихатының аппараты" мемлекеттік мекемесінің "Б" корпусы мемлекеттік әкімшілік қызметшілерінің қызметін бағалау әдістемесін бекіту туралы" 2018 жылғы 15 наурыздағы № 227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7657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"Қарабалық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"Қарабалық аудандық мәслихатының аппараты" мемлекеттік мекемесінің "Б" корпусы мемлекеттік әкімшілік қызметшілерінің қызметін бағалау әдістемесінің </w:t>
      </w:r>
      <w:r>
        <w:rPr>
          <w:rFonts w:ascii="Times New Roman"/>
          <w:b w:val="false"/>
          <w:i w:val="false"/>
          <w:color w:val="000000"/>
          <w:sz w:val="28"/>
        </w:rPr>
        <w:t>5-тармағы</w:t>
      </w:r>
      <w:r>
        <w:rPr>
          <w:rFonts w:ascii="Times New Roman"/>
          <w:b w:val="false"/>
          <w:i w:val="false"/>
          <w:color w:val="000000"/>
          <w:sz w:val="28"/>
        </w:rPr>
        <w:t xml:space="preserve"> мен </w:t>
      </w:r>
      <w:r>
        <w:rPr>
          <w:rFonts w:ascii="Times New Roman"/>
          <w:b w:val="false"/>
          <w:i w:val="false"/>
          <w:color w:val="000000"/>
          <w:sz w:val="28"/>
        </w:rPr>
        <w:t>6-тарауының</w:t>
      </w:r>
      <w:r>
        <w:rPr>
          <w:rFonts w:ascii="Times New Roman"/>
          <w:b w:val="false"/>
          <w:i w:val="false"/>
          <w:color w:val="000000"/>
          <w:sz w:val="28"/>
        </w:rPr>
        <w:t xml:space="preserve"> екінші абзацы 12) </w:t>
      </w:r>
      <w:r>
        <w:rPr>
          <w:rFonts w:ascii="Times New Roman"/>
          <w:b w:val="false"/>
          <w:i w:val="false"/>
          <w:color w:val="000000"/>
          <w:sz w:val="28"/>
        </w:rPr>
        <w:t>2 тармақшасымен</w:t>
      </w:r>
      <w:r>
        <w:rPr>
          <w:rFonts w:ascii="Times New Roman"/>
          <w:b w:val="false"/>
          <w:i w:val="false"/>
          <w:color w:val="000000"/>
          <w:sz w:val="28"/>
        </w:rPr>
        <w:t xml:space="preserve"> 2023 жылғы 31 тамызға дейін қолданылу мерзімі белгіленсін.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5"/>
    <w:p>
      <w:pPr>
        <w:spacing w:after="0"/>
        <w:ind w:left="0"/>
        <w:jc w:val="left"/>
      </w:pPr>
      <w:r>
        <w:rPr>
          <w:rFonts w:ascii="Times New Roman"/>
          <w:b/>
          <w:i w:val="false"/>
          <w:color w:val="000000"/>
        </w:rPr>
        <w:t xml:space="preserve"> "Қарабалық аудандық мәслихатының аппараты" мемлекеттік мекемесінің "Б" корпусы мемлекеттік әкімшілік қызметшілерінің қызметін бағалау әдістемесі</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xml:space="preserve">
      1. Осы "Қарабалық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"Қарабалық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23"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24"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5"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6" w:id="11"/>
    <w:p>
      <w:pPr>
        <w:spacing w:after="0"/>
        <w:ind w:left="0"/>
        <w:jc w:val="both"/>
      </w:pPr>
      <w:r>
        <w:rPr>
          <w:rFonts w:ascii="Times New Roman"/>
          <w:b w:val="false"/>
          <w:i w:val="false"/>
          <w:color w:val="000000"/>
          <w:sz w:val="28"/>
        </w:rPr>
        <w:t>
      3) бағалаушы адам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7" w:id="12"/>
    <w:p>
      <w:pPr>
        <w:spacing w:after="0"/>
        <w:ind w:left="0"/>
        <w:jc w:val="both"/>
      </w:pPr>
      <w:r>
        <w:rPr>
          <w:rFonts w:ascii="Times New Roman"/>
          <w:b w:val="false"/>
          <w:i w:val="false"/>
          <w:color w:val="000000"/>
          <w:sz w:val="28"/>
        </w:rPr>
        <w:t>
      4) құрылымдық бөлімшенің/мемлекеттік органның басшысы –Е-2 санатының "Б" корпусының мемлекеттік әкімшілік қызметшісі;</w:t>
      </w:r>
    </w:p>
    <w:bookmarkEnd w:id="12"/>
    <w:bookmarkStart w:name="z28" w:id="13"/>
    <w:p>
      <w:pPr>
        <w:spacing w:after="0"/>
        <w:ind w:left="0"/>
        <w:jc w:val="both"/>
      </w:pPr>
      <w:r>
        <w:rPr>
          <w:rFonts w:ascii="Times New Roman"/>
          <w:b w:val="false"/>
          <w:i w:val="false"/>
          <w:color w:val="000000"/>
          <w:sz w:val="28"/>
        </w:rPr>
        <w:t>
      5) "Б" корпусының қызметшісі – аудандық мәслихат аппаратының басшысын қоспағанда, "Б" корпусының мемлекеттік әкімшілік қызметін атқаратын адам;</w:t>
      </w:r>
    </w:p>
    <w:bookmarkEnd w:id="13"/>
    <w:bookmarkStart w:name="z29"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30" w:id="15"/>
    <w:p>
      <w:pPr>
        <w:spacing w:after="0"/>
        <w:ind w:left="0"/>
        <w:jc w:val="both"/>
      </w:pPr>
      <w:r>
        <w:rPr>
          <w:rFonts w:ascii="Times New Roman"/>
          <w:b w:val="false"/>
          <w:i w:val="false"/>
          <w:color w:val="000000"/>
          <w:sz w:val="28"/>
        </w:rPr>
        <w:t>
      7) нысаналы мақсатты индикаторлар (бұдан әрі – НМИ) – аудандық мәслихат аппаратының басшысы үшін белгіленетін және мемлекеттік орган қызметінің тиімділігін арттыруға бағытталған көрсеткіштер;</w:t>
      </w:r>
    </w:p>
    <w:bookmarkEnd w:id="15"/>
    <w:bookmarkStart w:name="z31"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32"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33"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34"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35"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36" w:id="21"/>
    <w:p>
      <w:pPr>
        <w:spacing w:after="0"/>
        <w:ind w:left="0"/>
        <w:jc w:val="both"/>
      </w:pPr>
      <w:r>
        <w:rPr>
          <w:rFonts w:ascii="Times New Roman"/>
          <w:b w:val="false"/>
          <w:i w:val="false"/>
          <w:color w:val="000000"/>
          <w:sz w:val="28"/>
        </w:rPr>
        <w:t>
      3. "Қарабалық аудандық мәслихатының аппараты" мемлекеттік мекемесінің "Б" корпусы мемлекеттік әкімшілік қызметшілерінің қызметін бағалау әдістемесі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37"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38"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9"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40" w:id="2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5"/>
    <w:bookmarkStart w:name="z41" w:id="2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6"/>
    <w:bookmarkStart w:name="z42" w:id="27"/>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7"/>
    <w:bookmarkStart w:name="z43"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44" w:id="29"/>
    <w:p>
      <w:pPr>
        <w:spacing w:after="0"/>
        <w:ind w:left="0"/>
        <w:jc w:val="both"/>
      </w:pPr>
      <w:r>
        <w:rPr>
          <w:rFonts w:ascii="Times New Roman"/>
          <w:b w:val="false"/>
          <w:i w:val="false"/>
          <w:color w:val="000000"/>
          <w:sz w:val="28"/>
        </w:rPr>
        <w:t>
      7. Бағалау нәтижелері мынадай саралау бойынша қойылады: "Функционалдық міндеттерін тиімді атқарады",</w:t>
      </w:r>
    </w:p>
    <w:bookmarkEnd w:id="29"/>
    <w:bookmarkStart w:name="z45"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6"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7"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8"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9"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4"/>
    <w:bookmarkStart w:name="z50"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51" w:id="36"/>
    <w:p>
      <w:pPr>
        <w:spacing w:after="0"/>
        <w:ind w:left="0"/>
        <w:jc w:val="both"/>
      </w:pPr>
      <w:r>
        <w:rPr>
          <w:rFonts w:ascii="Times New Roman"/>
          <w:b w:val="false"/>
          <w:i w:val="false"/>
          <w:color w:val="000000"/>
          <w:sz w:val="28"/>
        </w:rPr>
        <w:t>
      10. Бағалауды ұйымдастырушылық сүйемелдеуді аудандық мәслихат аппараты ұйымдастыру бөлімінің бас маманы, соның ішінде ақпараттық жүйе арқылы қамтамасыз етеді.</w:t>
      </w:r>
    </w:p>
    <w:bookmarkEnd w:id="36"/>
    <w:bookmarkStart w:name="z52" w:id="37"/>
    <w:p>
      <w:pPr>
        <w:spacing w:after="0"/>
        <w:ind w:left="0"/>
        <w:jc w:val="both"/>
      </w:pPr>
      <w:r>
        <w:rPr>
          <w:rFonts w:ascii="Times New Roman"/>
          <w:b w:val="false"/>
          <w:i w:val="false"/>
          <w:color w:val="000000"/>
          <w:sz w:val="28"/>
        </w:rPr>
        <w:t>
      Бұл ретте бас маман ақпараттық жүйеде мәслихат төрағасы бекітетін қызметшілердің бағалау кестесін құрастырады.</w:t>
      </w:r>
    </w:p>
    <w:bookmarkEnd w:id="37"/>
    <w:bookmarkStart w:name="z53"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54" w:id="3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55" w:id="40"/>
    <w:p>
      <w:pPr>
        <w:spacing w:after="0"/>
        <w:ind w:left="0"/>
        <w:jc w:val="both"/>
      </w:pPr>
      <w:r>
        <w:rPr>
          <w:rFonts w:ascii="Times New Roman"/>
          <w:b w:val="false"/>
          <w:i w:val="false"/>
          <w:color w:val="000000"/>
          <w:sz w:val="28"/>
        </w:rPr>
        <w:t>
      12. Бағалау нәтижелерімен келіспеген жағдайда, "Б" корпусының қызметшісі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40"/>
    <w:bookmarkStart w:name="z56"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1"/>
    <w:bookmarkStart w:name="z57"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 бөлімінде, сондай-ақ техникалық мүмкіндік болған кезде ақпараттық жүйеде сақталады.</w:t>
      </w:r>
    </w:p>
    <w:bookmarkEnd w:id="42"/>
    <w:bookmarkStart w:name="z58"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9"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44"/>
    <w:bookmarkStart w:name="z60" w:id="45"/>
    <w:p>
      <w:pPr>
        <w:spacing w:after="0"/>
        <w:ind w:left="0"/>
        <w:jc w:val="both"/>
      </w:pPr>
      <w:r>
        <w:rPr>
          <w:rFonts w:ascii="Times New Roman"/>
          <w:b w:val="false"/>
          <w:i w:val="false"/>
          <w:color w:val="000000"/>
          <w:sz w:val="28"/>
        </w:rPr>
        <w:t>
      17. Бағалаушы адаммыналарға жауапты болады:</w:t>
      </w:r>
    </w:p>
    <w:bookmarkEnd w:id="45"/>
    <w:bookmarkStart w:name="z61" w:id="46"/>
    <w:p>
      <w:pPr>
        <w:spacing w:after="0"/>
        <w:ind w:left="0"/>
        <w:jc w:val="both"/>
      </w:pPr>
      <w:r>
        <w:rPr>
          <w:rFonts w:ascii="Times New Roman"/>
          <w:b w:val="false"/>
          <w:i w:val="false"/>
          <w:color w:val="000000"/>
          <w:sz w:val="28"/>
        </w:rPr>
        <w:t>
      1) мемлекеттік орган құрылымдық бөлімше жұмысының есептік кезеңдегі жалпы нәтижесі жөнінде бағаланушы адамдардың назарына жеткізу;</w:t>
      </w:r>
    </w:p>
    <w:bookmarkEnd w:id="46"/>
    <w:bookmarkStart w:name="z62"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63" w:id="48"/>
    <w:p>
      <w:pPr>
        <w:spacing w:after="0"/>
        <w:ind w:left="0"/>
        <w:jc w:val="both"/>
      </w:pPr>
      <w:r>
        <w:rPr>
          <w:rFonts w:ascii="Times New Roman"/>
          <w:b w:val="false"/>
          <w:i w:val="false"/>
          <w:color w:val="000000"/>
          <w:sz w:val="28"/>
        </w:rPr>
        <w:t>
      3) бағаланатын кезеңішінде НМИ орындау деңгейіне тұрақты мониторинг жүргізу және оларға қызметінің қорытынды бағасы мен конструктивтік 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конструктивтік ері байланысты ұсыну;</w:t>
      </w:r>
    </w:p>
    <w:bookmarkEnd w:id="48"/>
    <w:bookmarkStart w:name="z64"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 дышешуге қатысу.</w:t>
      </w:r>
    </w:p>
    <w:bookmarkEnd w:id="49"/>
    <w:bookmarkStart w:name="z65" w:id="50"/>
    <w:p>
      <w:pPr>
        <w:spacing w:after="0"/>
        <w:ind w:left="0"/>
        <w:jc w:val="both"/>
      </w:pPr>
      <w:r>
        <w:rPr>
          <w:rFonts w:ascii="Times New Roman"/>
          <w:b w:val="false"/>
          <w:i w:val="false"/>
          <w:color w:val="000000"/>
          <w:sz w:val="28"/>
        </w:rPr>
        <w:t>
      18. Бағаланатын адаммыналарға жауапты болады:</w:t>
      </w:r>
    </w:p>
    <w:bookmarkEnd w:id="50"/>
    <w:bookmarkStart w:name="z66"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7"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8"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9" w:id="54"/>
    <w:p>
      <w:pPr>
        <w:spacing w:after="0"/>
        <w:ind w:left="0"/>
        <w:jc w:val="both"/>
      </w:pPr>
      <w:r>
        <w:rPr>
          <w:rFonts w:ascii="Times New Roman"/>
          <w:b w:val="false"/>
          <w:i w:val="false"/>
          <w:color w:val="000000"/>
          <w:sz w:val="28"/>
        </w:rPr>
        <w:t>
      19. Ұйымдастыру бөлімінің бас маманы мыналарға жауапты болады:</w:t>
      </w:r>
    </w:p>
    <w:bookmarkEnd w:id="54"/>
    <w:bookmarkStart w:name="z70"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71" w:id="56"/>
    <w:p>
      <w:pPr>
        <w:spacing w:after="0"/>
        <w:ind w:left="0"/>
        <w:jc w:val="both"/>
      </w:pPr>
      <w:r>
        <w:rPr>
          <w:rFonts w:ascii="Times New Roman"/>
          <w:b w:val="false"/>
          <w:i w:val="false"/>
          <w:color w:val="000000"/>
          <w:sz w:val="28"/>
        </w:rPr>
        <w:t>
      2) НМИ уақтылыталдау мен келісу;</w:t>
      </w:r>
    </w:p>
    <w:bookmarkEnd w:id="56"/>
    <w:bookmarkStart w:name="z72"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73"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4" w:id="59"/>
    <w:p>
      <w:pPr>
        <w:spacing w:after="0"/>
        <w:ind w:left="0"/>
        <w:jc w:val="both"/>
      </w:pPr>
      <w:r>
        <w:rPr>
          <w:rFonts w:ascii="Times New Roman"/>
          <w:b w:val="false"/>
          <w:i w:val="false"/>
          <w:color w:val="000000"/>
          <w:sz w:val="28"/>
        </w:rPr>
        <w:t>
      5) есепті кезеңішінде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5" w:id="60"/>
    <w:p>
      <w:pPr>
        <w:spacing w:after="0"/>
        <w:ind w:left="0"/>
        <w:jc w:val="both"/>
      </w:pPr>
      <w:r>
        <w:rPr>
          <w:rFonts w:ascii="Times New Roman"/>
          <w:b w:val="false"/>
          <w:i w:val="false"/>
          <w:color w:val="000000"/>
          <w:sz w:val="28"/>
        </w:rPr>
        <w:t>
      20. Бағалау нәтижелері бағаланатын адамға, бағалаушы адамға, ұйымдастыру бөлімінің бас маманына және калибрлеу сессияларының қатысушыларына ғана белгілі болуы мүмкін.</w:t>
      </w:r>
    </w:p>
    <w:bookmarkEnd w:id="60"/>
    <w:bookmarkStart w:name="z76" w:id="61"/>
    <w:p>
      <w:pPr>
        <w:spacing w:after="0"/>
        <w:ind w:left="0"/>
        <w:jc w:val="left"/>
      </w:pPr>
      <w:r>
        <w:rPr>
          <w:rFonts w:ascii="Times New Roman"/>
          <w:b/>
          <w:i w:val="false"/>
          <w:color w:val="000000"/>
        </w:rPr>
        <w:t xml:space="preserve"> 2-тарау. Аппарат басшысын НМИ қолжеткізуі бойынша бағалау тәртібі</w:t>
      </w:r>
    </w:p>
    <w:bookmarkEnd w:id="61"/>
    <w:bookmarkStart w:name="z77"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8"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9" w:id="64"/>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80"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81"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82"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83" w:id="68"/>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8"/>
    <w:bookmarkStart w:name="z84"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85" w:id="7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6" w:id="7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1"/>
    <w:bookmarkStart w:name="z87"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8"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9"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90"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91"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92" w:id="77"/>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93" w:id="78"/>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94" w:id="79"/>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95"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0"/>
    <w:bookmarkStart w:name="z96" w:id="81"/>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7"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8"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9" w:id="84"/>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100" w:id="85"/>
    <w:p>
      <w:pPr>
        <w:spacing w:after="0"/>
        <w:ind w:left="0"/>
        <w:jc w:val="both"/>
      </w:pPr>
      <w:r>
        <w:rPr>
          <w:rFonts w:ascii="Times New Roman"/>
          <w:b w:val="false"/>
          <w:i w:val="false"/>
          <w:color w:val="000000"/>
          <w:sz w:val="28"/>
        </w:rPr>
        <w:t>
      30. Ақпараттық жүйе немесе ол болмаған жағдайда ұйымдастыру бөлімінің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101" w:id="86"/>
    <w:p>
      <w:pPr>
        <w:spacing w:after="0"/>
        <w:ind w:left="0"/>
        <w:jc w:val="both"/>
      </w:pPr>
      <w:r>
        <w:rPr>
          <w:rFonts w:ascii="Times New Roman"/>
          <w:b w:val="false"/>
          <w:i w:val="false"/>
          <w:color w:val="000000"/>
          <w:sz w:val="28"/>
        </w:rPr>
        <w:t>
      31. Ақпараттық жүйе арқылы немесе ол болмаған жағдайда ұйымдастыру бөлімінің бас маманымен бағалаушы адамға бағалау парағы жіберіледі.</w:t>
      </w:r>
    </w:p>
    <w:bookmarkEnd w:id="86"/>
    <w:bookmarkStart w:name="z102" w:id="8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7"/>
    <w:bookmarkStart w:name="z103"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4"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5"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6" w:id="91"/>
    <w:p>
      <w:pPr>
        <w:spacing w:after="0"/>
        <w:ind w:left="0"/>
        <w:jc w:val="both"/>
      </w:pPr>
      <w:r>
        <w:rPr>
          <w:rFonts w:ascii="Times New Roman"/>
          <w:b w:val="false"/>
          <w:i w:val="false"/>
          <w:color w:val="000000"/>
          <w:sz w:val="28"/>
        </w:rPr>
        <w:t>
      дербестік және бастамашылық;</w:t>
      </w:r>
    </w:p>
    <w:bookmarkEnd w:id="91"/>
    <w:bookmarkStart w:name="z107" w:id="92"/>
    <w:p>
      <w:pPr>
        <w:spacing w:after="0"/>
        <w:ind w:left="0"/>
        <w:jc w:val="both"/>
      </w:pPr>
      <w:r>
        <w:rPr>
          <w:rFonts w:ascii="Times New Roman"/>
          <w:b w:val="false"/>
          <w:i w:val="false"/>
          <w:color w:val="000000"/>
          <w:sz w:val="28"/>
        </w:rPr>
        <w:t>
      еңбек тәртібі.</w:t>
      </w:r>
    </w:p>
    <w:bookmarkEnd w:id="92"/>
    <w:bookmarkStart w:name="z108"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9"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10" w:id="9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11"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12"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13" w:id="98"/>
    <w:p>
      <w:pPr>
        <w:spacing w:after="0"/>
        <w:ind w:left="0"/>
        <w:jc w:val="both"/>
      </w:pPr>
      <w:r>
        <w:rPr>
          <w:rFonts w:ascii="Times New Roman"/>
          <w:b w:val="false"/>
          <w:i w:val="false"/>
          <w:color w:val="000000"/>
          <w:sz w:val="28"/>
        </w:rPr>
        <w:t>
      қызметті басқару;</w:t>
      </w:r>
    </w:p>
    <w:bookmarkEnd w:id="98"/>
    <w:bookmarkStart w:name="z114" w:id="99"/>
    <w:p>
      <w:pPr>
        <w:spacing w:after="0"/>
        <w:ind w:left="0"/>
        <w:jc w:val="both"/>
      </w:pPr>
      <w:r>
        <w:rPr>
          <w:rFonts w:ascii="Times New Roman"/>
          <w:b w:val="false"/>
          <w:i w:val="false"/>
          <w:color w:val="000000"/>
          <w:sz w:val="28"/>
        </w:rPr>
        <w:t>
      тиімді коммуникацияларды құру;</w:t>
      </w:r>
    </w:p>
    <w:bookmarkEnd w:id="99"/>
    <w:bookmarkStart w:name="z115"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6" w:id="101"/>
    <w:p>
      <w:pPr>
        <w:spacing w:after="0"/>
        <w:ind w:left="0"/>
        <w:jc w:val="both"/>
      </w:pPr>
      <w:r>
        <w:rPr>
          <w:rFonts w:ascii="Times New Roman"/>
          <w:b w:val="false"/>
          <w:i w:val="false"/>
          <w:color w:val="000000"/>
          <w:sz w:val="28"/>
        </w:rPr>
        <w:t>
      өзгерістерді басқару;</w:t>
      </w:r>
    </w:p>
    <w:bookmarkEnd w:id="101"/>
    <w:bookmarkStart w:name="z117" w:id="102"/>
    <w:p>
      <w:pPr>
        <w:spacing w:after="0"/>
        <w:ind w:left="0"/>
        <w:jc w:val="both"/>
      </w:pPr>
      <w:r>
        <w:rPr>
          <w:rFonts w:ascii="Times New Roman"/>
          <w:b w:val="false"/>
          <w:i w:val="false"/>
          <w:color w:val="000000"/>
          <w:sz w:val="28"/>
        </w:rPr>
        <w:t>
      нәтижеге бағдарлану;</w:t>
      </w:r>
    </w:p>
    <w:bookmarkEnd w:id="102"/>
    <w:bookmarkStart w:name="z118"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9" w:id="104"/>
    <w:p>
      <w:pPr>
        <w:spacing w:after="0"/>
        <w:ind w:left="0"/>
        <w:jc w:val="both"/>
      </w:pPr>
      <w:r>
        <w:rPr>
          <w:rFonts w:ascii="Times New Roman"/>
          <w:b w:val="false"/>
          <w:i w:val="false"/>
          <w:color w:val="000000"/>
          <w:sz w:val="28"/>
        </w:rPr>
        <w:t>
      топты басқару;</w:t>
      </w:r>
    </w:p>
    <w:bookmarkEnd w:id="104"/>
    <w:bookmarkStart w:name="z120" w:id="105"/>
    <w:p>
      <w:pPr>
        <w:spacing w:after="0"/>
        <w:ind w:left="0"/>
        <w:jc w:val="both"/>
      </w:pPr>
      <w:r>
        <w:rPr>
          <w:rFonts w:ascii="Times New Roman"/>
          <w:b w:val="false"/>
          <w:i w:val="false"/>
          <w:color w:val="000000"/>
          <w:sz w:val="28"/>
        </w:rPr>
        <w:t>
      көшбасшылық қасиеттер;</w:t>
      </w:r>
    </w:p>
    <w:bookmarkEnd w:id="105"/>
    <w:bookmarkStart w:name="z121" w:id="106"/>
    <w:p>
      <w:pPr>
        <w:spacing w:after="0"/>
        <w:ind w:left="0"/>
        <w:jc w:val="both"/>
      </w:pPr>
      <w:r>
        <w:rPr>
          <w:rFonts w:ascii="Times New Roman"/>
          <w:b w:val="false"/>
          <w:i w:val="false"/>
          <w:color w:val="000000"/>
          <w:sz w:val="28"/>
        </w:rPr>
        <w:t>
      ынтымақтастық;</w:t>
      </w:r>
    </w:p>
    <w:bookmarkEnd w:id="106"/>
    <w:bookmarkStart w:name="z122" w:id="107"/>
    <w:p>
      <w:pPr>
        <w:spacing w:after="0"/>
        <w:ind w:left="0"/>
        <w:jc w:val="both"/>
      </w:pPr>
      <w:r>
        <w:rPr>
          <w:rFonts w:ascii="Times New Roman"/>
          <w:b w:val="false"/>
          <w:i w:val="false"/>
          <w:color w:val="000000"/>
          <w:sz w:val="28"/>
        </w:rPr>
        <w:t>
      жеделділік;</w:t>
      </w:r>
    </w:p>
    <w:bookmarkEnd w:id="107"/>
    <w:bookmarkStart w:name="z123" w:id="108"/>
    <w:p>
      <w:pPr>
        <w:spacing w:after="0"/>
        <w:ind w:left="0"/>
        <w:jc w:val="both"/>
      </w:pPr>
      <w:r>
        <w:rPr>
          <w:rFonts w:ascii="Times New Roman"/>
          <w:b w:val="false"/>
          <w:i w:val="false"/>
          <w:color w:val="000000"/>
          <w:sz w:val="28"/>
        </w:rPr>
        <w:t>
      өзін-өзі дамыту;</w:t>
      </w:r>
    </w:p>
    <w:bookmarkEnd w:id="108"/>
    <w:bookmarkStart w:name="z124" w:id="109"/>
    <w:p>
      <w:pPr>
        <w:spacing w:after="0"/>
        <w:ind w:left="0"/>
        <w:jc w:val="both"/>
      </w:pPr>
      <w:r>
        <w:rPr>
          <w:rFonts w:ascii="Times New Roman"/>
          <w:b w:val="false"/>
          <w:i w:val="false"/>
          <w:color w:val="000000"/>
          <w:sz w:val="28"/>
        </w:rPr>
        <w:t>
      бастамшылдық;</w:t>
      </w:r>
    </w:p>
    <w:bookmarkEnd w:id="109"/>
    <w:bookmarkStart w:name="z125" w:id="110"/>
    <w:p>
      <w:pPr>
        <w:spacing w:after="0"/>
        <w:ind w:left="0"/>
        <w:jc w:val="both"/>
      </w:pPr>
      <w:r>
        <w:rPr>
          <w:rFonts w:ascii="Times New Roman"/>
          <w:b w:val="false"/>
          <w:i w:val="false"/>
          <w:color w:val="000000"/>
          <w:sz w:val="28"/>
        </w:rPr>
        <w:t>
      "Б" корпусының қызметшілері үшін:</w:t>
      </w:r>
    </w:p>
    <w:bookmarkEnd w:id="110"/>
    <w:bookmarkStart w:name="z126" w:id="111"/>
    <w:p>
      <w:pPr>
        <w:spacing w:after="0"/>
        <w:ind w:left="0"/>
        <w:jc w:val="both"/>
      </w:pPr>
      <w:r>
        <w:rPr>
          <w:rFonts w:ascii="Times New Roman"/>
          <w:b w:val="false"/>
          <w:i w:val="false"/>
          <w:color w:val="000000"/>
          <w:sz w:val="28"/>
        </w:rPr>
        <w:t>
      тиімді коммуникацияларды құру;</w:t>
      </w:r>
    </w:p>
    <w:bookmarkEnd w:id="111"/>
    <w:bookmarkStart w:name="z127"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8" w:id="113"/>
    <w:p>
      <w:pPr>
        <w:spacing w:after="0"/>
        <w:ind w:left="0"/>
        <w:jc w:val="both"/>
      </w:pPr>
      <w:r>
        <w:rPr>
          <w:rFonts w:ascii="Times New Roman"/>
          <w:b w:val="false"/>
          <w:i w:val="false"/>
          <w:color w:val="000000"/>
          <w:sz w:val="28"/>
        </w:rPr>
        <w:t>
      өзгерістерді басқару;</w:t>
      </w:r>
    </w:p>
    <w:bookmarkEnd w:id="113"/>
    <w:bookmarkStart w:name="z129" w:id="114"/>
    <w:p>
      <w:pPr>
        <w:spacing w:after="0"/>
        <w:ind w:left="0"/>
        <w:jc w:val="both"/>
      </w:pPr>
      <w:r>
        <w:rPr>
          <w:rFonts w:ascii="Times New Roman"/>
          <w:b w:val="false"/>
          <w:i w:val="false"/>
          <w:color w:val="000000"/>
          <w:sz w:val="28"/>
        </w:rPr>
        <w:t>
      нәтижеге бағдарлану;</w:t>
      </w:r>
    </w:p>
    <w:bookmarkEnd w:id="114"/>
    <w:bookmarkStart w:name="z130"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31" w:id="116"/>
    <w:p>
      <w:pPr>
        <w:spacing w:after="0"/>
        <w:ind w:left="0"/>
        <w:jc w:val="both"/>
      </w:pPr>
      <w:r>
        <w:rPr>
          <w:rFonts w:ascii="Times New Roman"/>
          <w:b w:val="false"/>
          <w:i w:val="false"/>
          <w:color w:val="000000"/>
          <w:sz w:val="28"/>
        </w:rPr>
        <w:t>
      ынтымақтастық;</w:t>
      </w:r>
    </w:p>
    <w:bookmarkEnd w:id="116"/>
    <w:bookmarkStart w:name="z132" w:id="117"/>
    <w:p>
      <w:pPr>
        <w:spacing w:after="0"/>
        <w:ind w:left="0"/>
        <w:jc w:val="both"/>
      </w:pPr>
      <w:r>
        <w:rPr>
          <w:rFonts w:ascii="Times New Roman"/>
          <w:b w:val="false"/>
          <w:i w:val="false"/>
          <w:color w:val="000000"/>
          <w:sz w:val="28"/>
        </w:rPr>
        <w:t>
      жеделділік;</w:t>
      </w:r>
    </w:p>
    <w:bookmarkEnd w:id="117"/>
    <w:bookmarkStart w:name="z133" w:id="118"/>
    <w:p>
      <w:pPr>
        <w:spacing w:after="0"/>
        <w:ind w:left="0"/>
        <w:jc w:val="both"/>
      </w:pPr>
      <w:r>
        <w:rPr>
          <w:rFonts w:ascii="Times New Roman"/>
          <w:b w:val="false"/>
          <w:i w:val="false"/>
          <w:color w:val="000000"/>
          <w:sz w:val="28"/>
        </w:rPr>
        <w:t>
      өзін-өзі дамыту.</w:t>
      </w:r>
    </w:p>
    <w:bookmarkEnd w:id="118"/>
    <w:bookmarkStart w:name="z134"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5"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6"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7" w:id="122"/>
    <w:p>
      <w:pPr>
        <w:spacing w:after="0"/>
        <w:ind w:left="0"/>
        <w:jc w:val="both"/>
      </w:pPr>
      <w:r>
        <w:rPr>
          <w:rFonts w:ascii="Times New Roman"/>
          <w:b w:val="false"/>
          <w:i w:val="false"/>
          <w:color w:val="000000"/>
          <w:sz w:val="28"/>
        </w:rPr>
        <w:t>
      1) тікелей басшы;</w:t>
      </w:r>
    </w:p>
    <w:bookmarkEnd w:id="122"/>
    <w:bookmarkStart w:name="z138"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9"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40" w:id="12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 нарттыру семинарлары мен қайта даярлау курстары тақырыптарын қалыптастыру кезінде 360 әдісімен бағалау қорытындылары, оның ішінде қызметшініңең аз анықталған құзыреттері ескеріледі.</w:t>
      </w:r>
    </w:p>
    <w:bookmarkEnd w:id="125"/>
    <w:bookmarkStart w:name="z141"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42"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43"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4"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9"/>
    <w:bookmarkStart w:name="z145"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6"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7"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8"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9" w:id="134"/>
    <w:p>
      <w:pPr>
        <w:spacing w:after="0"/>
        <w:ind w:left="0"/>
        <w:jc w:val="both"/>
      </w:pPr>
      <w:r>
        <w:rPr>
          <w:rFonts w:ascii="Times New Roman"/>
          <w:b w:val="false"/>
          <w:i w:val="false"/>
          <w:color w:val="000000"/>
          <w:sz w:val="28"/>
        </w:rPr>
        <w:t>
      Қорытынды баға калибрлеу сессиясы қатысушыларының басымдауысымен қабылданады және тиісті хаттамамен рәсімделеді. Персоналды басқару қызметі хаттамаға қолқойылған күннен бастап үш жұмыс күнішінде оның ақпараттық жүйеге (техникалық мүмкіндік болған жағдайда) орналастырылуын қамтамасыз етеді.</w:t>
      </w:r>
    </w:p>
    <w:bookmarkEnd w:id="134"/>
    <w:bookmarkStart w:name="z150"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51"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52"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3"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4"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5"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6"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57" w:id="142"/>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2"/>
    <w:bookmarkStart w:name="z158"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9"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60" w:id="145"/>
    <w:p>
      <w:pPr>
        <w:spacing w:after="0"/>
        <w:ind w:left="0"/>
        <w:jc w:val="both"/>
      </w:pPr>
      <w:r>
        <w:rPr>
          <w:rFonts w:ascii="Times New Roman"/>
          <w:b w:val="false"/>
          <w:i w:val="false"/>
          <w:color w:val="000000"/>
          <w:sz w:val="28"/>
        </w:rPr>
        <w:t>
      46. НМИ:</w:t>
      </w:r>
    </w:p>
    <w:bookmarkEnd w:id="145"/>
    <w:bookmarkStart w:name="z161" w:id="146"/>
    <w:p>
      <w:pPr>
        <w:spacing w:after="0"/>
        <w:ind w:left="0"/>
        <w:jc w:val="both"/>
      </w:pPr>
      <w:r>
        <w:rPr>
          <w:rFonts w:ascii="Times New Roman"/>
          <w:b w:val="false"/>
          <w:i w:val="false"/>
          <w:color w:val="000000"/>
          <w:sz w:val="28"/>
        </w:rPr>
        <w:t>
      1) нақты (күтілетін оң өзгерістер көрсетіле отырып қолжеткізуге тиісті нәтиже анық белгіленеді);</w:t>
      </w:r>
    </w:p>
    <w:bookmarkEnd w:id="146"/>
    <w:bookmarkStart w:name="z162"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63"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64" w:id="149"/>
    <w:p>
      <w:pPr>
        <w:spacing w:after="0"/>
        <w:ind w:left="0"/>
        <w:jc w:val="both"/>
      </w:pPr>
      <w:r>
        <w:rPr>
          <w:rFonts w:ascii="Times New Roman"/>
          <w:b w:val="false"/>
          <w:i w:val="false"/>
          <w:color w:val="000000"/>
          <w:sz w:val="28"/>
        </w:rPr>
        <w:t>
      4) уақыт пен шектеулі (НМИ қолжеткізу мерзімі белгіленеді);</w:t>
      </w:r>
    </w:p>
    <w:bookmarkEnd w:id="149"/>
    <w:bookmarkStart w:name="z165"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66" w:id="151"/>
    <w:p>
      <w:pPr>
        <w:spacing w:after="0"/>
        <w:ind w:left="0"/>
        <w:jc w:val="both"/>
      </w:pPr>
      <w:r>
        <w:rPr>
          <w:rFonts w:ascii="Times New Roman"/>
          <w:b w:val="false"/>
          <w:i w:val="false"/>
          <w:color w:val="000000"/>
          <w:sz w:val="28"/>
        </w:rPr>
        <w:t>
      47. НМИ саны 5 құрайды.</w:t>
      </w:r>
    </w:p>
    <w:bookmarkEnd w:id="151"/>
    <w:bookmarkStart w:name="z167"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68" w:id="153"/>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3"/>
    <w:bookmarkStart w:name="z169"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жылқорытындысы бойынша НМИ бағалау негізінде келесі тәртіпте жүзеге асырылады.</w:t>
      </w:r>
    </w:p>
    <w:bookmarkEnd w:id="154"/>
    <w:bookmarkStart w:name="z170"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71"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72"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73"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74"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75"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176"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башысы болған жағдайда бағалау парағы оның қарауына енгізіледі.</w:t>
      </w:r>
    </w:p>
    <w:bookmarkEnd w:id="161"/>
    <w:bookmarkStart w:name="z177" w:id="1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178" w:id="163"/>
    <w:p>
      <w:pPr>
        <w:spacing w:after="0"/>
        <w:ind w:left="0"/>
        <w:jc w:val="both"/>
      </w:pPr>
      <w:r>
        <w:rPr>
          <w:rFonts w:ascii="Times New Roman"/>
          <w:b w:val="false"/>
          <w:i w:val="false"/>
          <w:color w:val="000000"/>
          <w:sz w:val="28"/>
        </w:rPr>
        <w:t>
      1) бағалау мен келісу;</w:t>
      </w:r>
    </w:p>
    <w:bookmarkEnd w:id="163"/>
    <w:bookmarkStart w:name="z179" w:id="164"/>
    <w:p>
      <w:pPr>
        <w:spacing w:after="0"/>
        <w:ind w:left="0"/>
        <w:jc w:val="both"/>
      </w:pPr>
      <w:r>
        <w:rPr>
          <w:rFonts w:ascii="Times New Roman"/>
          <w:b w:val="false"/>
          <w:i w:val="false"/>
          <w:color w:val="000000"/>
          <w:sz w:val="28"/>
        </w:rPr>
        <w:t>
      2) түзетугежі беру.</w:t>
      </w:r>
    </w:p>
    <w:bookmarkEnd w:id="164"/>
    <w:bookmarkStart w:name="z180" w:id="165"/>
    <w:p>
      <w:pPr>
        <w:spacing w:after="0"/>
        <w:ind w:left="0"/>
        <w:jc w:val="both"/>
      </w:pPr>
      <w:r>
        <w:rPr>
          <w:rFonts w:ascii="Times New Roman"/>
          <w:b w:val="false"/>
          <w:i w:val="false"/>
          <w:color w:val="000000"/>
          <w:sz w:val="28"/>
        </w:rPr>
        <w:t>
      53. Бағалау парағы НМИ қолжеткізуін дәлелдейтін фактілердің жеткіліксіздігі немесе дәйексіздігі болған жағдайда түзетуге жолданады.</w:t>
      </w:r>
    </w:p>
    <w:bookmarkEnd w:id="165"/>
    <w:bookmarkStart w:name="z181" w:id="1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182" w:id="1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7"/>
    <w:bookmarkStart w:name="z183"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184" w:id="1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185" w:id="1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0"/>
    <w:bookmarkStart w:name="z186" w:id="1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уәкілеттіт ұлғаның шешімі бойынша жүзеге асырылады.</w:t>
      </w:r>
    </w:p>
    <w:bookmarkEnd w:id="171"/>
    <w:bookmarkStart w:name="z187" w:id="1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2"/>
    <w:bookmarkStart w:name="z188" w:id="1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189" w:id="1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4"/>
    <w:bookmarkStart w:name="z190" w:id="1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5"/>
    <w:bookmarkStart w:name="z191" w:id="1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6"/>
    <w:bookmarkStart w:name="z192" w:id="177"/>
    <w:p>
      <w:pPr>
        <w:spacing w:after="0"/>
        <w:ind w:left="0"/>
        <w:jc w:val="both"/>
      </w:pPr>
      <w:r>
        <w:rPr>
          <w:rFonts w:ascii="Times New Roman"/>
          <w:b w:val="false"/>
          <w:i w:val="false"/>
          <w:color w:val="000000"/>
          <w:sz w:val="28"/>
        </w:rPr>
        <w:t>
      1) толтырылған бағалау парақтарын;</w:t>
      </w:r>
    </w:p>
    <w:bookmarkEnd w:id="177"/>
    <w:bookmarkStart w:name="z193" w:id="178"/>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78"/>
    <w:bookmarkStart w:name="z194" w:id="1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9"/>
    <w:bookmarkStart w:name="z195" w:id="180"/>
    <w:p>
      <w:pPr>
        <w:spacing w:after="0"/>
        <w:ind w:left="0"/>
        <w:jc w:val="both"/>
      </w:pPr>
      <w:r>
        <w:rPr>
          <w:rFonts w:ascii="Times New Roman"/>
          <w:b w:val="false"/>
          <w:i w:val="false"/>
          <w:color w:val="000000"/>
          <w:sz w:val="28"/>
        </w:rPr>
        <w:t>
      1) бағалау нәтижелерін бекіту;</w:t>
      </w:r>
    </w:p>
    <w:bookmarkEnd w:id="180"/>
    <w:bookmarkStart w:name="z196" w:id="181"/>
    <w:p>
      <w:pPr>
        <w:spacing w:after="0"/>
        <w:ind w:left="0"/>
        <w:jc w:val="both"/>
      </w:pPr>
      <w:r>
        <w:rPr>
          <w:rFonts w:ascii="Times New Roman"/>
          <w:b w:val="false"/>
          <w:i w:val="false"/>
          <w:color w:val="000000"/>
          <w:sz w:val="28"/>
        </w:rPr>
        <w:t>
      2) бағалау нәтижелерін қайта қарау.</w:t>
      </w:r>
    </w:p>
    <w:bookmarkEnd w:id="181"/>
    <w:bookmarkStart w:name="z197" w:id="18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198" w:id="18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3"/>
    <w:bookmarkStart w:name="z199" w:id="184"/>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 мен ол аяқталған соң екі жұмыс күніішінде таныстырады.</w:t>
      </w:r>
    </w:p>
    <w:bookmarkEnd w:id="184"/>
    <w:bookmarkStart w:name="z200" w:id="185"/>
    <w:p>
      <w:pPr>
        <w:spacing w:after="0"/>
        <w:ind w:left="0"/>
        <w:jc w:val="both"/>
      </w:pPr>
      <w:r>
        <w:rPr>
          <w:rFonts w:ascii="Times New Roman"/>
          <w:b w:val="false"/>
          <w:i w:val="false"/>
          <w:color w:val="000000"/>
          <w:sz w:val="28"/>
        </w:rPr>
        <w:t>
      68. "Б" корпусының қызметшісін бағалау нәтижелері мен таныстыру оның тапсырылғаны туралы хабарламасы бар тапсырысхатты және/немесе телефонограмманы және/немесе жедел хатты және/немесе ұялы байланыстың абоненттік нөмірі бойынша немесе электрондық мекенжай бойынша мәтіндік хабарды жіберу арқылы не хабарламанынем есе шақыруды тіркеуді қамтамасыз ететінөзге де байланыс құралдарын пайдалана отырып жүзеге асырылады.</w:t>
      </w:r>
    </w:p>
    <w:bookmarkEnd w:id="185"/>
    <w:bookmarkStart w:name="z201" w:id="18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қызметістері жөніндегі уәкілетті орган келесі шешімдердің біреуін қабылдайды:</w:t>
      </w:r>
    </w:p>
    <w:bookmarkEnd w:id="186"/>
    <w:bookmarkStart w:name="z202"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203"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204" w:id="18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