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1029" w14:textId="7a11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"Техсистемы" жауапкершілігі шектеулі серіктестігіне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Тобыл қаласы әкімінің 2023 жылғы 13 шілдедегі № 12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Тобыл қаласының әкімі ШЕШІМ ҚАБЫЛДАДЫ:</w:t>
      </w:r>
    </w:p>
    <w:bookmarkEnd w:id="0"/>
    <w:bookmarkStart w:name="z5" w:id="1"/>
    <w:p>
      <w:pPr>
        <w:spacing w:after="0"/>
        <w:ind w:left="0"/>
        <w:jc w:val="both"/>
      </w:pPr>
      <w:r>
        <w:rPr>
          <w:rFonts w:ascii="Times New Roman"/>
          <w:b w:val="false"/>
          <w:i w:val="false"/>
          <w:color w:val="000000"/>
          <w:sz w:val="28"/>
        </w:rPr>
        <w:t>
      1. "Техсистемы" жауапкершілігі шектеулі серіктестігіне кіру құрылысы үшін мақсатында, Қостанай ауданының Тобыл қаласы аумағында, 31 құрылымы объектісіне орналасқан, жалпы ауданы 0,0528 гектар, 48 (қырық сегіз) жыл мерзімге, өтеусіз негізде,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Тобыл қаласы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Тобыл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