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939f" w14:textId="0c09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7 сәуірдегі № 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- 953057,9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- 235057,0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- 4105,0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- 713895,9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- 990302,9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- 52383,0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- 6241,0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- 46062,0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- 52882,3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- 499,3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- 68023,5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- 58877,5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- 69141,2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- 29468,4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- 3472,0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- 25996,4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- 30300,5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- 832,1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- 227306,6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- 9855,0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- 217321,6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- 228131,0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- 65285,0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- 18667,0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- 46480,0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- 66635,0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- 108681,0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- 107205,0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- 109232,2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- 121943,6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- 53641,0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- 68077,6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- 133104,1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- 293279,1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- 281508,1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- 295684,1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- 41639,0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- 5930,0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- 35709,0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- 41851,3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-212,3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- 136272,0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- 39160,0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- 97112,0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- 138524,7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- 41083,0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- 36835,0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- 41434,6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- 57505,3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- 6715,0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- 50615,3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- 59560,6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- 82738,0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- 21802,0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- 60936,0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- 89893,4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2023-2025 жылдарға арналған бюджеті тиісінше 43, 44 және 45-қосымшаларға сәйкес, оның ішінде 2023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- 44880,9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- 11335,0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- 33545,9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- 46818,2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2023-2025 жылдарға арналған бюджеті тиісінше 46, 47 және 48-қосымшаларға сәйкес, оның ішінде 2023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- 30934,1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- 1612,0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- 29322,1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- 31537,8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