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aa9b" w14:textId="7e4a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262 "Қостанай ауданы Тобыл қаласының,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15 маусымдағы № 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2023-2025 жылдарға арналған бюджеттері туралы" 2022 жылғы 27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- 989217,6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- 235057,0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- 4105,0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- 750055,6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- 1026462,6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-37245,0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- 37245,0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- 68023,5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- 9146,0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- 58877,5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- 69141,2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-1117,7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- 1117,7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- 30918,4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- 3472,0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- 27446,4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- 31750,5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-832,1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- 832,1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- 226718,7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- 9855,0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- 216733,7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- 227543,1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-824,4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- 824,4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- 71988,0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- 18667,0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- 53183,0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- 73338,0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- 1350,0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- 108680,6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- 1476,0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- 107204,6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- 109231,8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-551,2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- 551,2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2023-2023 жылдарға арналған бюджеті тиісінше 22, 23 және 24-қосымшаларға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- 161743,6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- 53641,0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- 225,0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- 107877,6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- 172904,1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-11160,5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- 11160,5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- 260866,6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- 11572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- 199,0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- 249095,6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- 263271,6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-2405,0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- 2405,0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- 136272,3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- 39160,0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- 97112,3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- 138525,0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-2252,7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- 2252,7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- 47083,0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- 4248,0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- 42835,0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- 47434,6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-351,6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- 351,6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- 150434,8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- 6715,0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- 175,0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- 143544,8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- 152490,1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-2055,3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- 2055,3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2023-2025 жылдарға арналған бюджеті тиісінше 40, 41 және 42-қосымшаларға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- 82774,1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- 21802,0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- 60972,1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- 89929,5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-7155,4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- 7155,4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қаласының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Белозер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Владимиров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Жданов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Майкөл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Надеждин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