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53ed" w14:textId="d105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"тұрғын үй–коммуналдық шаруашылық, жолаушылар көлігі және автомобиль жолдары бөлімі" мемлекеттік мекемесіне жер учаскесіне жария сервитут белгілеу туралы</w:t>
      </w:r>
    </w:p>
    <w:p>
      <w:pPr>
        <w:spacing w:after="0"/>
        <w:ind w:left="0"/>
        <w:jc w:val="both"/>
      </w:pPr>
      <w:r>
        <w:rPr>
          <w:rFonts w:ascii="Times New Roman"/>
          <w:b w:val="false"/>
          <w:i w:val="false"/>
          <w:color w:val="000000"/>
          <w:sz w:val="28"/>
        </w:rPr>
        <w:t>Қостанай облысы Қостанай ауданы Заречный ауылдық округі әкімінің 2023 жылғы 4 тамыздағы № 7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Заречный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ауданы әкімдігінің "тұрғын үй – коммуналдық шаруашылық, жолаушылар көлігі және автомобиль жолдары бөлімі" мемлекеттік мекемесі аумағында орналасқан жер учаскесіне жария сервитут белгіленсін Қостанай облысы, Қостанай ауданы, Заречный ауылдық округі, Рыспай ауылы, жалпы ауданы 12,85 гектар, 5 (бес) мерзімге өтеусіз негізде:</w:t>
      </w:r>
    </w:p>
    <w:bookmarkEnd w:id="1"/>
    <w:bookmarkStart w:name="z6" w:id="2"/>
    <w:p>
      <w:pPr>
        <w:spacing w:after="0"/>
        <w:ind w:left="0"/>
        <w:jc w:val="both"/>
      </w:pPr>
      <w:r>
        <w:rPr>
          <w:rFonts w:ascii="Times New Roman"/>
          <w:b w:val="false"/>
          <w:i w:val="false"/>
          <w:color w:val="000000"/>
          <w:sz w:val="28"/>
        </w:rPr>
        <w:t>
      - ауданы 6,25 гектар су құбыры желісін жобалау және салу үшін;</w:t>
      </w:r>
    </w:p>
    <w:bookmarkEnd w:id="2"/>
    <w:bookmarkStart w:name="z7" w:id="3"/>
    <w:p>
      <w:pPr>
        <w:spacing w:after="0"/>
        <w:ind w:left="0"/>
        <w:jc w:val="both"/>
      </w:pPr>
      <w:r>
        <w:rPr>
          <w:rFonts w:ascii="Times New Roman"/>
          <w:b w:val="false"/>
          <w:i w:val="false"/>
          <w:color w:val="000000"/>
          <w:sz w:val="28"/>
        </w:rPr>
        <w:t>
      - ауданы 6,6 гектар су құбыры желілерін жобалау және салу үшін.</w:t>
      </w:r>
    </w:p>
    <w:bookmarkEnd w:id="3"/>
    <w:bookmarkStart w:name="z8" w:id="4"/>
    <w:p>
      <w:pPr>
        <w:spacing w:after="0"/>
        <w:ind w:left="0"/>
        <w:jc w:val="both"/>
      </w:pPr>
      <w:r>
        <w:rPr>
          <w:rFonts w:ascii="Times New Roman"/>
          <w:b w:val="false"/>
          <w:i w:val="false"/>
          <w:color w:val="000000"/>
          <w:sz w:val="28"/>
        </w:rPr>
        <w:t>
      2. "Қостанай ауданы Заречный ауылдық округі әкімінің аппараты" мемлекеттік мекемесі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шешім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5"/>
    <w:bookmarkStart w:name="z10" w:id="6"/>
    <w:p>
      <w:pPr>
        <w:spacing w:after="0"/>
        <w:ind w:left="0"/>
        <w:jc w:val="both"/>
      </w:pPr>
      <w:r>
        <w:rPr>
          <w:rFonts w:ascii="Times New Roman"/>
          <w:b w:val="false"/>
          <w:i w:val="false"/>
          <w:color w:val="000000"/>
          <w:sz w:val="28"/>
        </w:rPr>
        <w:t>
      2) осы шешімді ресми жарияланғаннан кейін оны әкімдік ауданының интернет-ресурсына орналастыру.</w:t>
      </w:r>
    </w:p>
    <w:bookmarkEnd w:id="6"/>
    <w:bookmarkStart w:name="z11"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Заречный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