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8ae8" w14:textId="8f98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17 мамырдағы № 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16 наурыздағы № 186 "Меңдіқара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2022 жылғы 14 наурыздағы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; аудандық мәслихаттың 2018 жылғы 16 наурыздағы № 186 "Меңдіқара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туралы" мәслихаттың 2023 жылғы 31 наурыздағы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