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fb4c" w14:textId="184f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Балық шаруашылығы комитетінің аумақтық бөлімшелерінің ережелерін бекіту туралы" Қазақстан Республикасы Экология, геология және табиғи ресурстар министрлігінің Балық шаруашылығы комитеті төрағасының 2022 жылғы 4 тамыздағы № 30-9/83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министрлігінің Балық шаруашылығы комитеті Төрағасының 2023 жылғы 15 ақпандағы № 30-9/23 бұйрығы. Күші жойылды - Қазақстан Республикасы Ауыл шаруашылығы министрлігінің Балық шаруашылығы комитеті Төрағасының м.а. 2024 жылғы 14 ақпандағы № 30-9/27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министрлігінің Балық шаруашылығы комитеті Төрағасының м.а. 14.02.2024 </w:t>
      </w:r>
      <w:r>
        <w:rPr>
          <w:rFonts w:ascii="Times New Roman"/>
          <w:b w:val="false"/>
          <w:i w:val="false"/>
          <w:color w:val="ff0000"/>
          <w:sz w:val="28"/>
        </w:rPr>
        <w:t>№ 30-9/27</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Балық шаруашылығы комитетінің аумақтық бөлімшелерінің ережелерін бекіту туралы" Қазақстан Республикасы Экология, геология және табиғи ресурстар министрлігінің Балық шаруашылығы комитеті төрағасының 2022 жылғы 4 тамыздағы № 30-9/83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аумақтық бөлімшелерінің ережелерін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w:t>
      </w:r>
      <w:r>
        <w:rPr>
          <w:rFonts w:ascii="Times New Roman"/>
          <w:b w:val="false"/>
          <w:i w:val="false"/>
          <w:color w:val="000000"/>
          <w:sz w:val="28"/>
        </w:rPr>
        <w:t>қ мынадай редакцияда жазылсын:</w:t>
      </w:r>
    </w:p>
    <w:bookmarkStart w:name="z9" w:id="3"/>
    <w:p>
      <w:pPr>
        <w:spacing w:after="0"/>
        <w:ind w:left="0"/>
        <w:jc w:val="both"/>
      </w:pPr>
      <w:r>
        <w:rPr>
          <w:rFonts w:ascii="Times New Roman"/>
          <w:b w:val="false"/>
          <w:i w:val="false"/>
          <w:color w:val="000000"/>
          <w:sz w:val="28"/>
        </w:rPr>
        <w:t>
      "1. Қоса берілген:</w:t>
      </w:r>
    </w:p>
    <w:bookmarkEnd w:id="3"/>
    <w:bookmarkStart w:name="z10"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ережесі;</w:t>
      </w:r>
    </w:p>
    <w:bookmarkEnd w:id="4"/>
    <w:bookmarkStart w:name="z11"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ережесі;</w:t>
      </w:r>
    </w:p>
    <w:bookmarkEnd w:id="5"/>
    <w:bookmarkStart w:name="z12"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мекемесінің ережесі;</w:t>
      </w:r>
    </w:p>
    <w:bookmarkEnd w:id="6"/>
    <w:bookmarkStart w:name="z13"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мекемесінің ережесі;</w:t>
      </w:r>
    </w:p>
    <w:bookmarkEnd w:id="7"/>
    <w:bookmarkStart w:name="z14"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мекемесінің ережесі;</w:t>
      </w:r>
    </w:p>
    <w:bookmarkEnd w:id="8"/>
    <w:bookmarkStart w:name="z15"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мекемесінің ережесі;</w:t>
      </w:r>
    </w:p>
    <w:bookmarkEnd w:id="9"/>
    <w:bookmarkStart w:name="z16"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мекемесінің ережесі;</w:t>
      </w:r>
    </w:p>
    <w:bookmarkEnd w:id="10"/>
    <w:bookmarkStart w:name="z17"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мекемесінің ережесі бекітілсін.";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 туралы Ережесі";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Шымкент қаласы, Қызылорда және Түркістан облыстары әкімшілік шекарасының шегіндегі Арал-Сырдария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Арал-Сырдария облысаралық бассейндік балық шаруашылығы инспекциясы" республикалық мемлекеттiк мекемесi.";</w:t>
      </w:r>
    </w:p>
    <w:bookmarkEnd w:id="16"/>
    <w:bookmarkStart w:name="z27" w:id="1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17"/>
    <w:bookmarkStart w:name="z28" w:id="1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21"/>
    <w:bookmarkStart w:name="z35"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 туралы ережесі";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Алматы қаласы, Алматы облысы және Жетісу облысы әкімшілік шекарасының шегіндегі Балқаш көлінде, Алакөл көлдер жүйесінде, Қапшағай су қоймасында Іле өзенінде және басқада Балқаш-Алакөл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Балқаш-Алакөл облысаралық бассейндік балық шаруашылығы инспекциясы" республикалық мемлекеттiк мекемесi.";</w:t>
      </w:r>
    </w:p>
    <w:bookmarkEnd w:id="26"/>
    <w:bookmarkStart w:name="z44" w:id="2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27"/>
    <w:bookmarkStart w:name="z45" w:id="2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1" w:id="3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31"/>
    <w:bookmarkStart w:name="z52"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 туралы ережесі";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Алакөл көлдер жүйесін қоспағанда Абай облысы, Павлодар және Шығыс Қазақстан облыстары әкімшілік шекарасының шегіндегі Ертіс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0" w:id="3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Зайсан-Ертіс облысаралық бассейндік балық шаруашылығы инспекциясы" республикалық мемлекеттiк мекемесi.";</w:t>
      </w:r>
    </w:p>
    <w:bookmarkEnd w:id="36"/>
    <w:bookmarkStart w:name="z61" w:id="3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37"/>
    <w:bookmarkStart w:name="z62" w:id="3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3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6" w:id="4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8" w:id="4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41"/>
    <w:bookmarkStart w:name="z69"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1" w:id="4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 туралы ережесі";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4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Астана қаласы, Ақмола және Солтүстік Қазақстан облыстары әкімшілік шекарасының шегіндегі Есіл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4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Есіл облысаралық бассейндік балық шаруашылығы инспекциясы" республикалық мемлекеттiк мекемесi.";</w:t>
      </w:r>
    </w:p>
    <w:bookmarkEnd w:id="46"/>
    <w:bookmarkStart w:name="z78" w:id="4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47"/>
    <w:bookmarkStart w:name="z79" w:id="4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1" w:id="4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3" w:id="5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5" w:id="5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51"/>
    <w:bookmarkStart w:name="z86"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8" w:id="5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 туралы ережесі";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5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Атырау, Маңғыстау және Батыс Қазақстан облыстары әкімшілік шекарасының шегіндегі Жайық-Каспий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2" w:id="5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4" w:id="5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Жайық-Каспий облысаралық бассейндік балық шаруашылығы инспекциясы" республикалық мемлекеттiк мекемесi.";</w:t>
      </w:r>
    </w:p>
    <w:bookmarkEnd w:id="56"/>
    <w:bookmarkStart w:name="z95" w:id="5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 </w:t>
      </w:r>
    </w:p>
    <w:bookmarkEnd w:id="57"/>
    <w:bookmarkStart w:name="z96" w:id="58"/>
    <w:p>
      <w:pPr>
        <w:spacing w:after="0"/>
        <w:ind w:left="0"/>
        <w:jc w:val="both"/>
      </w:pPr>
      <w:r>
        <w:rPr>
          <w:rFonts w:ascii="Times New Roman"/>
          <w:b w:val="false"/>
          <w:i w:val="false"/>
          <w:color w:val="000000"/>
          <w:sz w:val="28"/>
        </w:rPr>
        <w:t>
      "42)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8" w:id="5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0" w:id="6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2" w:id="6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61"/>
    <w:bookmarkStart w:name="z103"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5" w:id="6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 туралы ережесі";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7" w:id="6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Балқаш көлін қоспағанда Ұлытау облысы және Қарағанды облысы әкімшілік шекарасының шегіндегі Нұра-Сарысу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9" w:id="6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1" w:id="6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Нұра-Сарысу облысаралық бассейндік балық шаруашылығы инспекциясы" республикалық мемлекеттiк мекемесi.";</w:t>
      </w:r>
    </w:p>
    <w:bookmarkEnd w:id="66"/>
    <w:bookmarkStart w:name="z112" w:id="6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 </w:t>
      </w:r>
    </w:p>
    <w:bookmarkEnd w:id="67"/>
    <w:bookmarkStart w:name="z113" w:id="6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5" w:id="6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7" w:id="7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9" w:id="7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71"/>
    <w:bookmarkStart w:name="z120" w:id="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2" w:id="7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 туралы ережесі";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4" w:id="7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Қостанай және Ақтөбе облыстары (Арал теңізін қоспағанда) әкімшілік шекарасының шегіндегі Тобыл-Торғай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6" w:id="7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8" w:id="7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Тобыл-Торғай облысаралық бассейндік балық шаруашылығы инспекциясы" республикалық мемлекеттiк мекемесi.";</w:t>
      </w:r>
    </w:p>
    <w:bookmarkEnd w:id="76"/>
    <w:bookmarkStart w:name="z129" w:id="7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77"/>
    <w:bookmarkStart w:name="z130" w:id="7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2" w:id="7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4" w:id="8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6" w:id="8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81"/>
    <w:bookmarkStart w:name="z137"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9" w:id="8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 туралы ережесі";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1" w:id="8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Балқаш көлін қоспағанда Жамбыл облысының әкімшілік шекарасының шегіндегі Шу-Талас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3" w:id="8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5" w:id="8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Шу-Талас облысаралық бассейндік балық шаруашылығы инспекциясы" республикалық мемлекеттiк мекемесi.";</w:t>
      </w:r>
    </w:p>
    <w:bookmarkEnd w:id="86"/>
    <w:bookmarkStart w:name="z146" w:id="87"/>
    <w:p>
      <w:pPr>
        <w:spacing w:after="0"/>
        <w:ind w:left="0"/>
        <w:jc w:val="both"/>
      </w:pPr>
      <w:r>
        <w:rPr>
          <w:rFonts w:ascii="Times New Roman"/>
          <w:b w:val="false"/>
          <w:i w:val="false"/>
          <w:color w:val="000000"/>
          <w:sz w:val="28"/>
        </w:rPr>
        <w:t xml:space="preserve">
      16-тарамақтың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87"/>
    <w:bookmarkStart w:name="z147" w:id="8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9" w:id="8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1" w:id="9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3" w:id="91"/>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91"/>
    <w:bookmarkStart w:name="z154" w:id="9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Ұйымдастыру-құқықтық жұмысы басқармасы осы бұйрықты Қазақстан Республикасы Экология және табиғи ресурстар министрлігі Балық шаруашылығы комитетінің аумақтық бөлімшелеріне жеткізсін.</w:t>
      </w:r>
    </w:p>
    <w:bookmarkEnd w:id="92"/>
    <w:bookmarkStart w:name="z155" w:id="93"/>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аумақтық бөлімшелерінің басшылары заңнамада белгіленген тәртіппен осы бұйрықты іске асыру үшін қажетті шараларды қабылдасын.</w:t>
      </w:r>
    </w:p>
    <w:bookmarkEnd w:id="93"/>
    <w:bookmarkStart w:name="z156" w:id="9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министрлігі</w:t>
            </w:r>
          </w:p>
          <w:p>
            <w:pPr>
              <w:spacing w:after="20"/>
              <w:ind w:left="20"/>
              <w:jc w:val="both"/>
            </w:pPr>
            <w:r>
              <w:rPr>
                <w:rFonts w:ascii="Times New Roman"/>
                <w:b w:val="false"/>
                <w:i/>
                <w:color w:val="000000"/>
                <w:sz w:val="20"/>
              </w:rPr>
              <w:t>Балық шаруашылығы</w:t>
            </w:r>
          </w:p>
          <w:p>
            <w:pPr>
              <w:spacing w:after="0"/>
              <w:ind w:left="0"/>
              <w:jc w:val="left"/>
            </w:pPr>
          </w:p>
          <w:p>
            <w:pPr>
              <w:spacing w:after="20"/>
              <w:ind w:left="20"/>
              <w:jc w:val="both"/>
            </w:pPr>
            <w:r>
              <w:rPr>
                <w:rFonts w:ascii="Times New Roman"/>
                <w:b w:val="false"/>
                <w:i/>
                <w:color w:val="000000"/>
                <w:sz w:val="20"/>
              </w:rPr>
              <w:t xml:space="preserve">комитеті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