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84493" w14:textId="f4844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2023 жылғы 21 сәуірдегі № 21 ""Федоров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Федоров ауданы мәслихатының 2023 жылғы 5 шілдедегі № 41 шешімі</w:t>
      </w:r>
    </w:p>
    <w:p>
      <w:pPr>
        <w:spacing w:after="0"/>
        <w:ind w:left="0"/>
        <w:jc w:val="both"/>
      </w:pPr>
      <w:bookmarkStart w:name="z4" w:id="0"/>
      <w:r>
        <w:rPr>
          <w:rFonts w:ascii="Times New Roman"/>
          <w:b w:val="false"/>
          <w:i w:val="false"/>
          <w:color w:val="000000"/>
          <w:sz w:val="28"/>
        </w:rPr>
        <w:t>
      Федоров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""Федоров аудандық мәслихатының аппараты" мемлекеттік мекемесінің "Б" корпусы мемлекеттік әкімшілік қызметшілерінің қызметін бағалау әдістемесін бекіту туралы" 2023 жылғы 21 сәуірдегі № 21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"Федоров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3"/>
    <w:bookmarkStart w:name="z9" w:id="4"/>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4"/>
    <w:bookmarkStart w:name="z10"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жаңа редакцияда жазылсын:</w:t>
      </w:r>
    </w:p>
    <w:bookmarkStart w:name="z12" w:id="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6"/>
    <w:bookmarkStart w:name="z13" w:id="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15" w:id="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жаңа редакцияда жазылсын:</w:t>
      </w:r>
    </w:p>
    <w:bookmarkStart w:name="z17" w:id="9"/>
    <w:p>
      <w:pPr>
        <w:spacing w:after="0"/>
        <w:ind w:left="0"/>
        <w:jc w:val="both"/>
      </w:pPr>
      <w:r>
        <w:rPr>
          <w:rFonts w:ascii="Times New Roman"/>
          <w:b w:val="false"/>
          <w:i w:val="false"/>
          <w:color w:val="000000"/>
          <w:sz w:val="28"/>
        </w:rPr>
        <w:t>
      "11. Бас маман бағаланатын қызметшіні бағалау нәтижелерімен ол аяқталған соң екі жұмыс күні ішінде таныстыруды қамтамасыз етеді.";</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22-тармақтың</w:t>
      </w:r>
      <w:r>
        <w:rPr>
          <w:rFonts w:ascii="Times New Roman"/>
          <w:b w:val="false"/>
          <w:i w:val="false"/>
          <w:color w:val="000000"/>
          <w:sz w:val="28"/>
        </w:rPr>
        <w:t xml:space="preserve"> 5 және 6-абзацтары жаңа редакцияда жазылсын:</w:t>
      </w:r>
    </w:p>
    <w:bookmarkStart w:name="z19" w:id="10"/>
    <w:p>
      <w:pPr>
        <w:spacing w:after="0"/>
        <w:ind w:left="0"/>
        <w:jc w:val="both"/>
      </w:pPr>
      <w:r>
        <w:rPr>
          <w:rFonts w:ascii="Times New Roman"/>
          <w:b w:val="false"/>
          <w:i w:val="false"/>
          <w:color w:val="000000"/>
          <w:sz w:val="28"/>
        </w:rPr>
        <w:t xml:space="preserve">
      "Аппарат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10"/>
    <w:bookmarkStart w:name="z20" w:id="11"/>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бас маман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11"/>
    <w:bookmarkStart w:name="z21" w:id="1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Исенгазин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