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363f" w14:textId="8a53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Костряков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қазандағы № 61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Костряков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Костряков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Костряков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_________________ С. Гончарук</w:t>
      </w:r>
    </w:p>
    <w:bookmarkEnd w:id="7"/>
    <w:bookmarkStart w:name="z13" w:id="8"/>
    <w:p>
      <w:pPr>
        <w:spacing w:after="0"/>
        <w:ind w:left="0"/>
        <w:jc w:val="both"/>
      </w:pPr>
      <w:r>
        <w:rPr>
          <w:rFonts w:ascii="Times New Roman"/>
          <w:b w:val="false"/>
          <w:i w:val="false"/>
          <w:color w:val="000000"/>
          <w:sz w:val="28"/>
        </w:rPr>
        <w:t>
      "___" ____________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Костряков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Костряков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Костряков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Костряков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Костряков ауылдық округінің әкімі Костряков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Костряков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Костряков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Костряков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Костряков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Костряков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Костряков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