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ac0b" w14:textId="c1da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21 желтоқсандағы № 96/12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Қазақстан Республикасы Мемлекеттік қызмет істері агенттігі төрағасының 2023 жылғы 15 мамырдағы № 113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"Ақтоғай аудандық мәслихат аппараты"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Ақтоғай аудандық мәслихаты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 мәлихатының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96/12 шешіміне қосымша</w:t>
            </w:r>
          </w:p>
        </w:tc>
      </w:tr>
    </w:tbl>
    <w:p>
      <w:pPr>
        <w:spacing w:after="0"/>
        <w:ind w:left="0"/>
        <w:jc w:val="left"/>
      </w:pPr>
      <w:r>
        <w:rPr>
          <w:rFonts w:ascii="Times New Roman"/>
          <w:b/>
          <w:i w:val="false"/>
          <w:color w:val="000000"/>
        </w:rPr>
        <w:t xml:space="preserve"> "Ақтоғай аудандық мәслихат аппараты" мемлекеттік мекемесінің "Б" корпусы мемлекеттік әкімшілік қызметшілерінің қызметін бағалаудың әдістемесі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"Ақтоғай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"Ақтоғай аудандық мәслихат аппараты" "Б" корпусы мемлекеттік әкімшілік қызметшілерінің қызметін бағалаудың тәртібін айқындайды. </w:t>
      </w:r>
    </w:p>
    <w:bookmarkEnd w:id="5"/>
    <w:bookmarkStart w:name="z8" w:id="6"/>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органның бірінші басшы осы Әдістеменің негізінде мемлекеттік орган қызметінің ерекшелігін есепке ала отырып бекітеді.</w:t>
      </w:r>
    </w:p>
    <w:bookmarkEnd w:id="6"/>
    <w:bookmarkStart w:name="z9" w:id="7"/>
    <w:p>
      <w:pPr>
        <w:spacing w:after="0"/>
        <w:ind w:left="0"/>
        <w:jc w:val="both"/>
      </w:pPr>
      <w:r>
        <w:rPr>
          <w:rFonts w:ascii="Times New Roman"/>
          <w:b w:val="false"/>
          <w:i w:val="false"/>
          <w:color w:val="000000"/>
          <w:sz w:val="28"/>
        </w:rPr>
        <w:t>
      3. Осы Әдістемеде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0" w:id="8"/>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 Бағалау бағаланатын адамның санатына байланысты НМИ қол жеткізу нәтижелері, саралау және 360 әдістері нәтижелерінің негізінде жүргізіледі.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8"/>
    <w:bookmarkStart w:name="z11" w:id="9"/>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10"/>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0"/>
    <w:bookmarkStart w:name="z13" w:id="11"/>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1"/>
    <w:bookmarkStart w:name="z14" w:id="12"/>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bookmarkStart w:name="z16" w:id="1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4"/>
    <w:bookmarkStart w:name="z17" w:id="1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міндеттерін атқару ұйымдастыру бөлімінің басшысына (бұдан әрі – ұйымдастыру бөлімінің басшысы) жүктелген,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ұйымдастыру бөлімінің басшысымен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6"/>
    <w:p>
      <w:pPr>
        <w:spacing w:after="0"/>
        <w:ind w:left="0"/>
        <w:jc w:val="both"/>
      </w:pPr>
      <w:r>
        <w:rPr>
          <w:rFonts w:ascii="Times New Roman"/>
          <w:b w:val="false"/>
          <w:i w:val="false"/>
          <w:color w:val="000000"/>
          <w:sz w:val="28"/>
        </w:rPr>
        <w:t>
      12. Ұйымдастыру бөлімінің басшысы бағаланатын қызметшіні бағалау нәтижелерімен ол аяқталған соң екі жұмыс күні ішінде таныстыруды қамтамасыз етеді.</w:t>
      </w:r>
    </w:p>
    <w:bookmarkEnd w:id="1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9" w:id="1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0" w:id="18"/>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8"/>
    <w:bookmarkStart w:name="z21" w:id="1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19"/>
    <w:bookmarkStart w:name="z22" w:id="20"/>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3" w:id="21"/>
    <w:p>
      <w:pPr>
        <w:spacing w:after="0"/>
        <w:ind w:left="0"/>
        <w:jc w:val="both"/>
      </w:pPr>
      <w:r>
        <w:rPr>
          <w:rFonts w:ascii="Times New Roman"/>
          <w:b w:val="false"/>
          <w:i w:val="false"/>
          <w:color w:val="000000"/>
          <w:sz w:val="28"/>
        </w:rPr>
        <w:t xml:space="preserve">
      17. Бағалау рәсіміне байланысты келіспеушіліктерді барлық мүдделі адамдар мен тараптардың жәрдемдесуімен ұйымдастыру бөлімінің басшысы қарастырады. </w:t>
      </w:r>
    </w:p>
    <w:bookmarkEnd w:id="21"/>
    <w:bookmarkStart w:name="z24" w:id="22"/>
    <w:p>
      <w:pPr>
        <w:spacing w:after="0"/>
        <w:ind w:left="0"/>
        <w:jc w:val="both"/>
      </w:pPr>
      <w:r>
        <w:rPr>
          <w:rFonts w:ascii="Times New Roman"/>
          <w:b w:val="false"/>
          <w:i w:val="false"/>
          <w:color w:val="000000"/>
          <w:sz w:val="28"/>
        </w:rPr>
        <w:t>
      18.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3"/>
    <w:p>
      <w:pPr>
        <w:spacing w:after="0"/>
        <w:ind w:left="0"/>
        <w:jc w:val="both"/>
      </w:pPr>
      <w:r>
        <w:rPr>
          <w:rFonts w:ascii="Times New Roman"/>
          <w:b w:val="false"/>
          <w:i w:val="false"/>
          <w:color w:val="000000"/>
          <w:sz w:val="28"/>
        </w:rPr>
        <w:t>
      19. Бағаланатын адам мыналарға жауапты болады:</w:t>
      </w:r>
    </w:p>
    <w:bookmarkEnd w:id="23"/>
    <w:p>
      <w:pPr>
        <w:spacing w:after="0"/>
        <w:ind w:left="0"/>
        <w:jc w:val="both"/>
      </w:pPr>
      <w:r>
        <w:rPr>
          <w:rFonts w:ascii="Times New Roman"/>
          <w:b w:val="false"/>
          <w:i w:val="false"/>
          <w:color w:val="000000"/>
          <w:sz w:val="28"/>
        </w:rPr>
        <w:t xml:space="preserve">
      1) олардың НМИ/қойылған міндеттерді орындау дәрежесіне жүйелі мониторинг жүргізу; </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4"/>
    <w:p>
      <w:pPr>
        <w:spacing w:after="0"/>
        <w:ind w:left="0"/>
        <w:jc w:val="both"/>
      </w:pPr>
      <w:r>
        <w:rPr>
          <w:rFonts w:ascii="Times New Roman"/>
          <w:b w:val="false"/>
          <w:i w:val="false"/>
          <w:color w:val="000000"/>
          <w:sz w:val="28"/>
        </w:rPr>
        <w:t>
      20. Ұйымдастыру бөлімінің басшысы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5"/>
    <w:p>
      <w:pPr>
        <w:spacing w:after="0"/>
        <w:ind w:left="0"/>
        <w:jc w:val="both"/>
      </w:pPr>
      <w:r>
        <w:rPr>
          <w:rFonts w:ascii="Times New Roman"/>
          <w:b w:val="false"/>
          <w:i w:val="false"/>
          <w:color w:val="000000"/>
          <w:sz w:val="28"/>
        </w:rPr>
        <w:t xml:space="preserve">
      21. Бағалау нәтижелері бағаланатын адамға, бағалаушы адамға, ұйымдастыру бөлімінің басшысына (кадр қызметінің) және калибрлеу сессияларының қатысушыларына ғана белгілі болуы мүмкін. </w:t>
      </w:r>
    </w:p>
    <w:bookmarkEnd w:id="25"/>
    <w:bookmarkStart w:name="z28" w:id="2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6"/>
    <w:bookmarkStart w:name="z29" w:id="27"/>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7"/>
    <w:bookmarkStart w:name="z30" w:id="28"/>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бас маманңың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9"/>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2" w:id="30"/>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1"/>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4" w:id="32"/>
    <w:p>
      <w:pPr>
        <w:spacing w:after="0"/>
        <w:ind w:left="0"/>
        <w:jc w:val="both"/>
      </w:pPr>
      <w:r>
        <w:rPr>
          <w:rFonts w:ascii="Times New Roman"/>
          <w:b w:val="false"/>
          <w:i w:val="false"/>
          <w:color w:val="000000"/>
          <w:sz w:val="28"/>
        </w:rPr>
        <w:t>
      27. Ақпараттық жүйе немесе ол болмаған жағдайда ұйымдастыру бөлімінің басшысы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5" w:id="33"/>
    <w:p>
      <w:pPr>
        <w:spacing w:after="0"/>
        <w:ind w:left="0"/>
        <w:jc w:val="both"/>
      </w:pPr>
      <w:r>
        <w:rPr>
          <w:rFonts w:ascii="Times New Roman"/>
          <w:b w:val="false"/>
          <w:i w:val="false"/>
          <w:color w:val="000000"/>
          <w:sz w:val="28"/>
        </w:rPr>
        <w:t>
      28. Ақпараттық жүйемен немесе ол болмаған жағдайда ұйымдастыру бөлімінің басшысымен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4"/>
    <w:bookmarkStart w:name="z37" w:id="35"/>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5"/>
    <w:bookmarkStart w:name="z38" w:id="36"/>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6"/>
    <w:bookmarkStart w:name="z39" w:id="37"/>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0" w:id="38"/>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39"/>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0"/>
    <w:p>
      <w:pPr>
        <w:spacing w:after="0"/>
        <w:ind w:left="0"/>
        <w:jc w:val="left"/>
      </w:pPr>
      <w:r>
        <w:rPr>
          <w:rFonts w:ascii="Times New Roman"/>
          <w:b/>
          <w:i w:val="false"/>
          <w:color w:val="000000"/>
        </w:rPr>
        <w:t xml:space="preserve"> 4-тарау. 360 әдісі бойынша бағалау тәртібі</w:t>
      </w:r>
    </w:p>
    <w:bookmarkEnd w:id="40"/>
    <w:bookmarkStart w:name="z43" w:id="4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4" w:id="4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3"/>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xml:space="preserve">
      3) лауазымы бойынша бағаланушы адаммен бір деңгейде және олармен өзара тығыз жұмыс істейтін адамдар. </w:t>
      </w:r>
    </w:p>
    <w:bookmarkStart w:name="z46" w:id="44"/>
    <w:p>
      <w:pPr>
        <w:spacing w:after="0"/>
        <w:ind w:left="0"/>
        <w:jc w:val="both"/>
      </w:pPr>
      <w:r>
        <w:rPr>
          <w:rFonts w:ascii="Times New Roman"/>
          <w:b w:val="false"/>
          <w:i w:val="false"/>
          <w:color w:val="000000"/>
          <w:sz w:val="28"/>
        </w:rPr>
        <w:t xml:space="preserve">
      37. Ұйымдастыру бөлімінің басшысы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4"/>
    <w:bookmarkStart w:name="z47"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5"/>
    <w:bookmarkStart w:name="z48" w:id="46"/>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6"/>
    <w:bookmarkStart w:name="z49" w:id="4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0" w:id="48"/>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8"/>
    <w:bookmarkStart w:name="z51" w:id="49"/>
    <w:p>
      <w:pPr>
        <w:spacing w:after="0"/>
        <w:ind w:left="0"/>
        <w:jc w:val="both"/>
      </w:pPr>
      <w:r>
        <w:rPr>
          <w:rFonts w:ascii="Times New Roman"/>
          <w:b w:val="false"/>
          <w:i w:val="false"/>
          <w:color w:val="000000"/>
          <w:sz w:val="28"/>
        </w:rPr>
        <w:t>
      41. Ұйымдастыру бөлімінің басшысы калибрлеу сессиясының қызметін ұйымдастырады.</w:t>
      </w:r>
    </w:p>
    <w:bookmarkEnd w:id="49"/>
    <w:bookmarkStart w:name="z52" w:id="5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xml:space="preserve">
      Бағалауды түзетулер жоғарылау жағынан да, төмендеу жағынан да енгізілуі мүмкін. </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Ұйымдастыру бөлімінің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5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1-қосымша</w:t>
            </w:r>
            <w:r>
              <w:br/>
            </w:r>
            <w:r>
              <w:rPr>
                <w:rFonts w:ascii="Times New Roman"/>
                <w:b w:val="false"/>
                <w:i w:val="false"/>
                <w:color w:val="000000"/>
                <w:sz w:val="20"/>
              </w:rPr>
              <w:t>Нысан</w:t>
            </w:r>
            <w:r>
              <w:br/>
            </w:r>
            <w:r>
              <w:rPr>
                <w:rFonts w:ascii="Times New Roman"/>
                <w:b w:val="false"/>
                <w:i w:val="false"/>
                <w:color w:val="000000"/>
                <w:sz w:val="20"/>
              </w:rPr>
              <w:t xml:space="preserve">"БЕКІТЕМІН" Жоғары тұрған </w:t>
            </w:r>
            <w:r>
              <w:br/>
            </w:r>
            <w:r>
              <w:rPr>
                <w:rFonts w:ascii="Times New Roman"/>
                <w:b w:val="false"/>
                <w:i w:val="false"/>
                <w:color w:val="000000"/>
                <w:sz w:val="20"/>
              </w:rPr>
              <w:t xml:space="preserve">асшы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тегі, бас әріптер) күні </w:t>
            </w:r>
            <w:r>
              <w:br/>
            </w:r>
            <w:r>
              <w:rPr>
                <w:rFonts w:ascii="Times New Roman"/>
                <w:b w:val="false"/>
                <w:i w:val="false"/>
                <w:color w:val="000000"/>
                <w:sz w:val="20"/>
              </w:rPr>
              <w:t xml:space="preserve">______________________ қолы </w:t>
            </w:r>
            <w:r>
              <w:br/>
            </w:r>
            <w:r>
              <w:rPr>
                <w:rFonts w:ascii="Times New Roman"/>
                <w:b w:val="false"/>
                <w:i w:val="false"/>
                <w:color w:val="000000"/>
                <w:sz w:val="20"/>
              </w:rPr>
              <w:t>___________________</w:t>
            </w:r>
          </w:p>
        </w:tc>
      </w:tr>
    </w:tbl>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НМИ бойынша бағалау парағы ________________________________________________ (бағаланатын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 корпусы қызметшілерін 360 әдісімен бағалау парағы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7-қосымша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