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d807" w14:textId="3a0d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Голубовка ауылы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58-14-8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Ертіс ауданының Голубовка ауылы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Голубовка ауылының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58-14-8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Голубовка ауылы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Голубовка ауылы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Голубовка ауылы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Голубовка ауылы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Голубовка ауылының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Голубовка ауылының әкімі ауыл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Голубовка ауылының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Голубовка ауылының әкімі немесе ол уәкілеттік берген тұлға ашады.</w:t>
      </w:r>
    </w:p>
    <w:bookmarkEnd w:id="13"/>
    <w:p>
      <w:pPr>
        <w:spacing w:after="0"/>
        <w:ind w:left="0"/>
        <w:jc w:val="both"/>
      </w:pPr>
      <w:r>
        <w:rPr>
          <w:rFonts w:ascii="Times New Roman"/>
          <w:b w:val="false"/>
          <w:i w:val="false"/>
          <w:color w:val="000000"/>
          <w:sz w:val="28"/>
        </w:rPr>
        <w:t>
      Голубовка ауылының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Голубовка ауылы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