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d28c" w14:textId="5c4d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17 сәуірдегі № 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6 636 660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6 860 733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1/2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