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ffce" w14:textId="26ff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17 сәуірдегі № 8/2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 xml:space="preserve">40-бабы </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Тереңкөл аудандық мәслихатының 2022 жылғы 21 ақпандағы № 5/17 "Тереңкөл аудандық мәслихатының аппараты" мемлекеттік мекемесінің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"Тереңкөл аудандық мәслихатының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Ережені әділет органында тіркеу бойынша шараларды қабылдасын;</w:t>
      </w:r>
    </w:p>
    <w:p>
      <w:pPr>
        <w:spacing w:after="0"/>
        <w:ind w:left="0"/>
        <w:jc w:val="both"/>
      </w:pPr>
      <w:r>
        <w:rPr>
          <w:rFonts w:ascii="Times New Roman"/>
          <w:b w:val="false"/>
          <w:i w:val="false"/>
          <w:color w:val="000000"/>
          <w:sz w:val="28"/>
        </w:rPr>
        <w:t>
      осы шешімнен туындайтын өзге де қажетті шараларды қабылдасын.</w:t>
      </w:r>
    </w:p>
    <w:bookmarkStart w:name="z5" w:id="4"/>
    <w:p>
      <w:pPr>
        <w:spacing w:after="0"/>
        <w:ind w:left="0"/>
        <w:jc w:val="both"/>
      </w:pPr>
      <w:r>
        <w:rPr>
          <w:rFonts w:ascii="Times New Roman"/>
          <w:b w:val="false"/>
          <w:i w:val="false"/>
          <w:color w:val="000000"/>
          <w:sz w:val="28"/>
        </w:rPr>
        <w:t>
      2. Осы шешімнің орындалуын бақылау Тереңкөл аудандық мәслихат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2023 жылғы "17" сәуірдегі</w:t>
            </w:r>
            <w:r>
              <w:br/>
            </w:r>
            <w:r>
              <w:rPr>
                <w:rFonts w:ascii="Times New Roman"/>
                <w:b w:val="false"/>
                <w:i w:val="false"/>
                <w:color w:val="000000"/>
                <w:sz w:val="20"/>
              </w:rPr>
              <w:t>№ 8/2 бекітілді</w:t>
            </w:r>
          </w:p>
        </w:tc>
      </w:tr>
    </w:tbl>
    <w:bookmarkStart w:name="z8" w:id="6"/>
    <w:p>
      <w:pPr>
        <w:spacing w:after="0"/>
        <w:ind w:left="0"/>
        <w:jc w:val="left"/>
      </w:pPr>
      <w:r>
        <w:rPr>
          <w:rFonts w:ascii="Times New Roman"/>
          <w:b/>
          <w:i w:val="false"/>
          <w:color w:val="000000"/>
        </w:rPr>
        <w:t xml:space="preserve"> "Тереңкөл аудандық мәслихатының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 тарау. Жалпы ережелер</w:t>
      </w:r>
    </w:p>
    <w:bookmarkEnd w:id="7"/>
    <w:bookmarkStart w:name="z10" w:id="8"/>
    <w:p>
      <w:pPr>
        <w:spacing w:after="0"/>
        <w:ind w:left="0"/>
        <w:jc w:val="both"/>
      </w:pPr>
      <w:r>
        <w:rPr>
          <w:rFonts w:ascii="Times New Roman"/>
          <w:b w:val="false"/>
          <w:i w:val="false"/>
          <w:color w:val="000000"/>
          <w:sz w:val="28"/>
        </w:rPr>
        <w:t>
      1. "Тереңкөл аудандық мәслихатының аппараты" мемлекеттік мекемесі Тереңкөл ауданы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"Тереңкөл аудандық мәслихатының аппараты" мемлекеттік мекемесінің ведомстволары жоқ.</w:t>
      </w:r>
    </w:p>
    <w:bookmarkEnd w:id="9"/>
    <w:bookmarkStart w:name="z12" w:id="10"/>
    <w:p>
      <w:pPr>
        <w:spacing w:after="0"/>
        <w:ind w:left="0"/>
        <w:jc w:val="both"/>
      </w:pPr>
      <w:r>
        <w:rPr>
          <w:rFonts w:ascii="Times New Roman"/>
          <w:b w:val="false"/>
          <w:i w:val="false"/>
          <w:color w:val="000000"/>
          <w:sz w:val="28"/>
        </w:rPr>
        <w:t>
      3. "Тереңкөл аудандық мәслихатының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"Тереңкөл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"Тереңкөл аудандық мәслихатының аппараты" мемлекеттік мекемесі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"Тереңкөл аудандық мәслихатының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"Тереңкөл аудандық мәслихатының аппараты" мемлекеттік мекемесі өз құзыретіндегі мәселелер бойынша заңнамада белгіленген тәртіппен Тереңкөл аудандық мәслихаты төрағасының өкімімен ресімделетін шешімдер және "Тереңкөл аудандық мәслихатының аппараты" мемлекеттік мекемесі басшысының бұйрығымен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"Тереңкөл аудандық мәслихатының аппараты" мемлекеттік мекемесінің құрылымы мен штат санының лимиті Қазақстан Республикасының қолданыстағы заңнамасына сәйкес аудаңдық мәслихаттың шешімімен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Елгин көшесі, 72.</w:t>
      </w:r>
    </w:p>
    <w:bookmarkEnd w:id="16"/>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bookmarkStart w:name="z19" w:id="17"/>
    <w:p>
      <w:pPr>
        <w:spacing w:after="0"/>
        <w:ind w:left="0"/>
        <w:jc w:val="both"/>
      </w:pPr>
      <w:r>
        <w:rPr>
          <w:rFonts w:ascii="Times New Roman"/>
          <w:b w:val="false"/>
          <w:i w:val="false"/>
          <w:color w:val="000000"/>
          <w:sz w:val="28"/>
        </w:rPr>
        <w:t>
      10. Мемлекеттік органның толық атауы - "Тереңкөл аудандық мәслихатының аппараты" мемлекеттік мекемесі.</w:t>
      </w:r>
    </w:p>
    <w:bookmarkEnd w:id="17"/>
    <w:bookmarkStart w:name="z20" w:id="18"/>
    <w:p>
      <w:pPr>
        <w:spacing w:after="0"/>
        <w:ind w:left="0"/>
        <w:jc w:val="both"/>
      </w:pPr>
      <w:r>
        <w:rPr>
          <w:rFonts w:ascii="Times New Roman"/>
          <w:b w:val="false"/>
          <w:i w:val="false"/>
          <w:color w:val="000000"/>
          <w:sz w:val="28"/>
        </w:rPr>
        <w:t>
      11. Осы Ереже "Тереңкөл аудандық мәслихатының аппараты"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12. "Тереңкөл аудандық мәслихатының аппараты"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"Тереңкөл аудандық мәслихатының аппараты" мемлекеттік мекемесіне кәсіпкерлік субъектілерімен "Тереңкөл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3"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24" w:id="22"/>
    <w:p>
      <w:pPr>
        <w:spacing w:after="0"/>
        <w:ind w:left="0"/>
        <w:jc w:val="both"/>
      </w:pPr>
      <w:r>
        <w:rPr>
          <w:rFonts w:ascii="Times New Roman"/>
          <w:b w:val="false"/>
          <w:i w:val="false"/>
          <w:color w:val="000000"/>
          <w:sz w:val="28"/>
        </w:rPr>
        <w:t>
      14. Міндеттері:</w:t>
      </w:r>
    </w:p>
    <w:bookmarkEnd w:id="22"/>
    <w:p>
      <w:pPr>
        <w:spacing w:after="0"/>
        <w:ind w:left="0"/>
        <w:jc w:val="both"/>
      </w:pPr>
      <w:r>
        <w:rPr>
          <w:rFonts w:ascii="Times New Roman"/>
          <w:b w:val="false"/>
          <w:i w:val="false"/>
          <w:color w:val="000000"/>
          <w:sz w:val="28"/>
        </w:rPr>
        <w:t>
      1)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Start w:name="z25" w:id="23"/>
    <w:p>
      <w:pPr>
        <w:spacing w:after="0"/>
        <w:ind w:left="0"/>
        <w:jc w:val="both"/>
      </w:pPr>
      <w:r>
        <w:rPr>
          <w:rFonts w:ascii="Times New Roman"/>
          <w:b w:val="false"/>
          <w:i w:val="false"/>
          <w:color w:val="000000"/>
          <w:sz w:val="28"/>
        </w:rPr>
        <w:t>
      15. Құқықтары:</w:t>
      </w:r>
    </w:p>
    <w:bookmarkEnd w:id="23"/>
    <w:p>
      <w:pPr>
        <w:spacing w:after="0"/>
        <w:ind w:left="0"/>
        <w:jc w:val="both"/>
      </w:pPr>
      <w:r>
        <w:rPr>
          <w:rFonts w:ascii="Times New Roman"/>
          <w:b w:val="false"/>
          <w:i w:val="false"/>
          <w:color w:val="000000"/>
          <w:sz w:val="28"/>
        </w:rPr>
        <w:t>
      1)аудандық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bookmarkStart w:name="z26" w:id="24"/>
    <w:p>
      <w:pPr>
        <w:spacing w:after="0"/>
        <w:ind w:left="0"/>
        <w:jc w:val="both"/>
      </w:pPr>
      <w:r>
        <w:rPr>
          <w:rFonts w:ascii="Times New Roman"/>
          <w:b w:val="false"/>
          <w:i w:val="false"/>
          <w:color w:val="000000"/>
          <w:sz w:val="28"/>
        </w:rPr>
        <w:t>
      16. Міндеттері:</w:t>
      </w:r>
    </w:p>
    <w:bookmarkEnd w:id="24"/>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етеді.</w:t>
      </w:r>
    </w:p>
    <w:bookmarkStart w:name="z27" w:id="25"/>
    <w:p>
      <w:pPr>
        <w:spacing w:after="0"/>
        <w:ind w:left="0"/>
        <w:jc w:val="both"/>
      </w:pPr>
      <w:r>
        <w:rPr>
          <w:rFonts w:ascii="Times New Roman"/>
          <w:b w:val="false"/>
          <w:i w:val="false"/>
          <w:color w:val="000000"/>
          <w:sz w:val="28"/>
        </w:rPr>
        <w:t>
      17. Функциялар:</w:t>
      </w:r>
    </w:p>
    <w:bookmarkEnd w:id="25"/>
    <w:p>
      <w:pPr>
        <w:spacing w:after="0"/>
        <w:ind w:left="0"/>
        <w:jc w:val="both"/>
      </w:pPr>
      <w:r>
        <w:rPr>
          <w:rFonts w:ascii="Times New Roman"/>
          <w:b w:val="false"/>
          <w:i w:val="false"/>
          <w:color w:val="000000"/>
          <w:sz w:val="28"/>
        </w:rPr>
        <w:t>
      1)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аудандық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p>
      <w:pPr>
        <w:spacing w:after="0"/>
        <w:ind w:left="0"/>
        <w:jc w:val="both"/>
      </w:pPr>
      <w:r>
        <w:rPr>
          <w:rFonts w:ascii="Times New Roman"/>
          <w:b w:val="false"/>
          <w:i w:val="false"/>
          <w:color w:val="000000"/>
          <w:sz w:val="28"/>
        </w:rPr>
        <w:t>
      9) әзірлеуші аудандық мәслихат болып табылатын нормативтік құқықтық актілердің жобаларын "Ақпаратқа қол жеткізу туралы" Қазақстан Республикасының Заңына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әзірлеуді қамтамасыз етеді және оны аудандық мәслихат сессиясының қарауына енгізеді;</w:t>
      </w:r>
    </w:p>
    <w:p>
      <w:pPr>
        <w:spacing w:after="0"/>
        <w:ind w:left="0"/>
        <w:jc w:val="both"/>
      </w:pPr>
      <w:r>
        <w:rPr>
          <w:rFonts w:ascii="Times New Roman"/>
          <w:b w:val="false"/>
          <w:i w:val="false"/>
          <w:color w:val="000000"/>
          <w:sz w:val="28"/>
        </w:rPr>
        <w:t>
      11) аудандық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14) "Қазақстан Республикасындағы жергілікті мемлекеттік басқару және өзін-өзі басқару туралы" Қазақстан Республикасының Заңына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16) аудандық мәслихат қызметінің мәселелері бойынша жеке және заңды тұлғалардың өтініштерін қарау. </w:t>
      </w:r>
    </w:p>
    <w:bookmarkStart w:name="z28" w:id="26"/>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bookmarkEnd w:id="26"/>
    <w:bookmarkStart w:name="z29" w:id="27"/>
    <w:p>
      <w:pPr>
        <w:spacing w:after="0"/>
        <w:ind w:left="0"/>
        <w:jc w:val="both"/>
      </w:pPr>
      <w:r>
        <w:rPr>
          <w:rFonts w:ascii="Times New Roman"/>
          <w:b w:val="false"/>
          <w:i w:val="false"/>
          <w:color w:val="000000"/>
          <w:sz w:val="28"/>
        </w:rPr>
        <w:t>
      18. "Тереңкөл аудандық мәслихатының аппараты" мемлекеттік мекемесіне басшылықты "Тереңкөл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төрағасы жүзеге асырады.</w:t>
      </w:r>
    </w:p>
    <w:bookmarkEnd w:id="27"/>
    <w:bookmarkStart w:name="z30" w:id="28"/>
    <w:p>
      <w:pPr>
        <w:spacing w:after="0"/>
        <w:ind w:left="0"/>
        <w:jc w:val="both"/>
      </w:pPr>
      <w:r>
        <w:rPr>
          <w:rFonts w:ascii="Times New Roman"/>
          <w:b w:val="false"/>
          <w:i w:val="false"/>
          <w:color w:val="000000"/>
          <w:sz w:val="28"/>
        </w:rPr>
        <w:t>
      19. Аудан мәслихатының төрағасы тұрақты негізде жұмыс істейтін лауазымды адам болып табылады.</w:t>
      </w:r>
    </w:p>
    <w:bookmarkEnd w:id="28"/>
    <w:bookmarkStart w:name="z31" w:id="29"/>
    <w:p>
      <w:pPr>
        <w:spacing w:after="0"/>
        <w:ind w:left="0"/>
        <w:jc w:val="both"/>
      </w:pPr>
      <w:r>
        <w:rPr>
          <w:rFonts w:ascii="Times New Roman"/>
          <w:b w:val="false"/>
          <w:i w:val="false"/>
          <w:color w:val="000000"/>
          <w:sz w:val="28"/>
        </w:rPr>
        <w:t>
      20.Аудан мәслихаты төрағасының өкілеттіктері:</w:t>
      </w:r>
    </w:p>
    <w:bookmarkEnd w:id="29"/>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(бұдан әрі-Заң) 24-бабына сәйкес әкімге сенімсіздік білдіру туралы мәселеге бастама жасаған аудандықмәслихат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"Тереңкөл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төрағасы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bookmarkStart w:name="z32" w:id="30"/>
    <w:p>
      <w:pPr>
        <w:spacing w:after="0"/>
        <w:ind w:left="0"/>
        <w:jc w:val="both"/>
      </w:pPr>
      <w:r>
        <w:rPr>
          <w:rFonts w:ascii="Times New Roman"/>
          <w:b w:val="false"/>
          <w:i w:val="false"/>
          <w:color w:val="000000"/>
          <w:sz w:val="28"/>
        </w:rPr>
        <w:t>
      21.Аудандық мәслихаттың төрағасы қолданыстағы заңнамаға сәйкес аудандық мәслихаты аппарат басшысының өкілеттігін айқындайды.</w:t>
      </w:r>
    </w:p>
    <w:bookmarkEnd w:id="30"/>
    <w:bookmarkStart w:name="z33" w:id="31"/>
    <w:p>
      <w:pPr>
        <w:spacing w:after="0"/>
        <w:ind w:left="0"/>
        <w:jc w:val="both"/>
      </w:pPr>
      <w:r>
        <w:rPr>
          <w:rFonts w:ascii="Times New Roman"/>
          <w:b w:val="false"/>
          <w:i w:val="false"/>
          <w:color w:val="000000"/>
          <w:sz w:val="28"/>
        </w:rPr>
        <w:t>
      22. Аппаратты, мәслихат төрағасымен лауазымға тағайындалып, лауазымнан босатылатын және оның қол астында жұмыс істейтін аппарат басшысы басқарады.</w:t>
      </w:r>
    </w:p>
    <w:bookmarkEnd w:id="31"/>
    <w:bookmarkStart w:name="z34" w:id="32"/>
    <w:p>
      <w:pPr>
        <w:spacing w:after="0"/>
        <w:ind w:left="0"/>
        <w:jc w:val="both"/>
      </w:pPr>
      <w:r>
        <w:rPr>
          <w:rFonts w:ascii="Times New Roman"/>
          <w:b w:val="false"/>
          <w:i w:val="false"/>
          <w:color w:val="000000"/>
          <w:sz w:val="28"/>
        </w:rPr>
        <w:t>
      23. Аппарат басшысы:</w:t>
      </w:r>
    </w:p>
    <w:bookmarkEnd w:id="32"/>
    <w:p>
      <w:pPr>
        <w:spacing w:after="0"/>
        <w:ind w:left="0"/>
        <w:jc w:val="both"/>
      </w:pPr>
      <w:r>
        <w:rPr>
          <w:rFonts w:ascii="Times New Roman"/>
          <w:b w:val="false"/>
          <w:i w:val="false"/>
          <w:color w:val="000000"/>
          <w:sz w:val="28"/>
        </w:rPr>
        <w:t>
      1) аппарат қызметкерлердің қызметін жоспарлау және түзету;</w:t>
      </w:r>
    </w:p>
    <w:p>
      <w:pPr>
        <w:spacing w:after="0"/>
        <w:ind w:left="0"/>
        <w:jc w:val="both"/>
      </w:pPr>
      <w:r>
        <w:rPr>
          <w:rFonts w:ascii="Times New Roman"/>
          <w:b w:val="false"/>
          <w:i w:val="false"/>
          <w:color w:val="000000"/>
          <w:sz w:val="28"/>
        </w:rPr>
        <w:t>
      2) аппараттағы құжаттарды ресімдеу және орындау мерзімдерін бақылау;</w:t>
      </w:r>
    </w:p>
    <w:p>
      <w:pPr>
        <w:spacing w:after="0"/>
        <w:ind w:left="0"/>
        <w:jc w:val="both"/>
      </w:pPr>
      <w:r>
        <w:rPr>
          <w:rFonts w:ascii="Times New Roman"/>
          <w:b w:val="false"/>
          <w:i w:val="false"/>
          <w:color w:val="000000"/>
          <w:sz w:val="28"/>
        </w:rPr>
        <w:t>
      3) депутаттардың өкілеттігін жүзеге асыруға көмек көрсету;</w:t>
      </w:r>
    </w:p>
    <w:p>
      <w:pPr>
        <w:spacing w:after="0"/>
        <w:ind w:left="0"/>
        <w:jc w:val="both"/>
      </w:pPr>
      <w:r>
        <w:rPr>
          <w:rFonts w:ascii="Times New Roman"/>
          <w:b w:val="false"/>
          <w:i w:val="false"/>
          <w:color w:val="000000"/>
          <w:sz w:val="28"/>
        </w:rPr>
        <w:t>
      4) құрылымдық бөлімшесінің қызметін басшылыққа алу, сессияларға, тұрақты комиссия отырыстарына және мәслихаттың басқа іс - шараларына дайындалу және өткізуді ұйымдастыру;</w:t>
      </w:r>
    </w:p>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бақылау;</w:t>
      </w:r>
    </w:p>
    <w:p>
      <w:pPr>
        <w:spacing w:after="0"/>
        <w:ind w:left="0"/>
        <w:jc w:val="both"/>
      </w:pPr>
      <w:r>
        <w:rPr>
          <w:rFonts w:ascii="Times New Roman"/>
          <w:b w:val="false"/>
          <w:i w:val="false"/>
          <w:color w:val="000000"/>
          <w:sz w:val="28"/>
        </w:rPr>
        <w:t>
      6) банктік құжаттарда бірінші қол қою құқығы бар;</w:t>
      </w:r>
    </w:p>
    <w:p>
      <w:pPr>
        <w:spacing w:after="0"/>
        <w:ind w:left="0"/>
        <w:jc w:val="both"/>
      </w:pPr>
      <w:r>
        <w:rPr>
          <w:rFonts w:ascii="Times New Roman"/>
          <w:b w:val="false"/>
          <w:i w:val="false"/>
          <w:color w:val="000000"/>
          <w:sz w:val="28"/>
        </w:rPr>
        <w:t>
      7)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бақылау;</w:t>
      </w:r>
    </w:p>
    <w:p>
      <w:pPr>
        <w:spacing w:after="0"/>
        <w:ind w:left="0"/>
        <w:jc w:val="both"/>
      </w:pPr>
      <w:r>
        <w:rPr>
          <w:rFonts w:ascii="Times New Roman"/>
          <w:b w:val="false"/>
          <w:i w:val="false"/>
          <w:color w:val="000000"/>
          <w:sz w:val="28"/>
        </w:rPr>
        <w:t>
      8) қызметкерлердің еңбек тәртібін және ішкі тәртіп ережелерін сақтауды бақылау, еңбек тәртібін нығайту және жұмыс уақытының шығыстары бойынша іс шаралар әзірлеу, олардың орындалуын бақылау.</w:t>
      </w:r>
    </w:p>
    <w:bookmarkStart w:name="z35" w:id="33"/>
    <w:p>
      <w:pPr>
        <w:spacing w:after="0"/>
        <w:ind w:left="0"/>
        <w:jc w:val="both"/>
      </w:pPr>
      <w:r>
        <w:rPr>
          <w:rFonts w:ascii="Times New Roman"/>
          <w:b w:val="false"/>
          <w:i w:val="false"/>
          <w:color w:val="000000"/>
          <w:sz w:val="28"/>
        </w:rPr>
        <w:t xml:space="preserve">
      24. Мәслихат аппаратының әкімшілігі мен еңбек ұжымы арасындағы өзара қарым-қатынас Қазақстан Республикасының </w:t>
      </w:r>
      <w:r>
        <w:rPr>
          <w:rFonts w:ascii="Times New Roman"/>
          <w:b w:val="false"/>
          <w:i w:val="false"/>
          <w:color w:val="000000"/>
          <w:sz w:val="28"/>
        </w:rPr>
        <w:t xml:space="preserve">Еңбек кодексіне </w:t>
      </w:r>
      <w:r>
        <w:rPr>
          <w:rFonts w:ascii="Times New Roman"/>
          <w:b w:val="false"/>
          <w:i w:val="false"/>
          <w:color w:val="000000"/>
          <w:sz w:val="28"/>
        </w:rPr>
        <w:t xml:space="preserve"> және ұжымдық келісім шартқа сәйкес анықталады.</w:t>
      </w:r>
    </w:p>
    <w:bookmarkEnd w:id="33"/>
    <w:bookmarkStart w:name="z36" w:id="34"/>
    <w:p>
      <w:pPr>
        <w:spacing w:after="0"/>
        <w:ind w:left="0"/>
        <w:jc w:val="both"/>
      </w:pPr>
      <w:r>
        <w:rPr>
          <w:rFonts w:ascii="Times New Roman"/>
          <w:b w:val="false"/>
          <w:i w:val="false"/>
          <w:color w:val="000000"/>
          <w:sz w:val="28"/>
        </w:rPr>
        <w:t>
      25.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26.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End w:id="35"/>
    <w:bookmarkStart w:name="z38" w:id="36"/>
    <w:p>
      <w:pPr>
        <w:spacing w:after="0"/>
        <w:ind w:left="0"/>
        <w:jc w:val="left"/>
      </w:pPr>
      <w:r>
        <w:rPr>
          <w:rFonts w:ascii="Times New Roman"/>
          <w:b/>
          <w:i w:val="false"/>
          <w:color w:val="000000"/>
        </w:rPr>
        <w:t xml:space="preserve"> 4 тарау. Мемлекеттік органның мүлкі</w:t>
      </w:r>
    </w:p>
    <w:bookmarkEnd w:id="36"/>
    <w:bookmarkStart w:name="z39" w:id="37"/>
    <w:p>
      <w:pPr>
        <w:spacing w:after="0"/>
        <w:ind w:left="0"/>
        <w:jc w:val="both"/>
      </w:pPr>
      <w:r>
        <w:rPr>
          <w:rFonts w:ascii="Times New Roman"/>
          <w:b w:val="false"/>
          <w:i w:val="false"/>
          <w:color w:val="000000"/>
          <w:sz w:val="28"/>
        </w:rPr>
        <w:t>
      27. "Тереңкөл аудандық мәслихатының аппараты" мемлекеттік мекемесінің заңнамада заңнамада көзделген жағдайларда оқшауланған мүлікті жедел басқаруға құқығы бар.</w:t>
      </w:r>
    </w:p>
    <w:bookmarkEnd w:id="37"/>
    <w:p>
      <w:pPr>
        <w:spacing w:after="0"/>
        <w:ind w:left="0"/>
        <w:jc w:val="both"/>
      </w:pPr>
      <w:r>
        <w:rPr>
          <w:rFonts w:ascii="Times New Roman"/>
          <w:b w:val="false"/>
          <w:i w:val="false"/>
          <w:color w:val="000000"/>
          <w:sz w:val="28"/>
        </w:rPr>
        <w:t>
      "Тереңкөл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28. "Тереңкөл аудандық мәслихатының аппараты" мемлекеттік мекемесіне бекітілген мүлік коммуналдық меншікке жатады.</w:t>
      </w:r>
    </w:p>
    <w:bookmarkEnd w:id="38"/>
    <w:bookmarkStart w:name="z41" w:id="39"/>
    <w:p>
      <w:pPr>
        <w:spacing w:after="0"/>
        <w:ind w:left="0"/>
        <w:jc w:val="both"/>
      </w:pPr>
      <w:r>
        <w:rPr>
          <w:rFonts w:ascii="Times New Roman"/>
          <w:b w:val="false"/>
          <w:i w:val="false"/>
          <w:color w:val="000000"/>
          <w:sz w:val="28"/>
        </w:rPr>
        <w:t>
      29. Егер заңнамада өзгеше көзделмесе, "Тереңкөл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40"/>
    <w:bookmarkStart w:name="z43" w:id="41"/>
    <w:p>
      <w:pPr>
        <w:spacing w:after="0"/>
        <w:ind w:left="0"/>
        <w:jc w:val="both"/>
      </w:pPr>
      <w:r>
        <w:rPr>
          <w:rFonts w:ascii="Times New Roman"/>
          <w:b w:val="false"/>
          <w:i w:val="false"/>
          <w:color w:val="000000"/>
          <w:sz w:val="28"/>
        </w:rPr>
        <w:t>
      30. "Тереңкөл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