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2943" w14:textId="d302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Аққулы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Аққулы аудандық мәслихатының 2023 жылғы 25 желтоқсандағы № 56/13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жылы Аққулы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жүз еселенген айлық есептік көрсеткішке тең сомада ұсынылсын.</w:t>
      </w:r>
    </w:p>
    <w:bookmarkEnd w:id="1"/>
    <w:bookmarkStart w:name="z3" w:id="2"/>
    <w:p>
      <w:pPr>
        <w:spacing w:after="0"/>
        <w:ind w:left="0"/>
        <w:jc w:val="both"/>
      </w:pPr>
      <w:r>
        <w:rPr>
          <w:rFonts w:ascii="Times New Roman"/>
          <w:b w:val="false"/>
          <w:i w:val="false"/>
          <w:color w:val="000000"/>
          <w:sz w:val="28"/>
        </w:rPr>
        <w:t>
      2. 2024 жылы Аққулы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тұрғын үй сатып алу немесе салу үшін әлеуметтік қолдау – бюджеттік кредит:</w:t>
      </w:r>
    </w:p>
    <w:bookmarkEnd w:id="2"/>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4"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