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1addd" w14:textId="f21ad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Успен ауданы әкімдігінің 2018 жылғы 16 наурыздағы № 71/3 "Успен ауданы әкімдігі атқарушы органдары "Б" корпусы мемлекеттік әкімшілік қызметшілерінің қызметін бағалау әдістемесін бекіту туралы" қаулысына өзгеріс енгізу туралы</w:t>
      </w:r>
    </w:p>
    <w:p>
      <w:pPr>
        <w:spacing w:after="0"/>
        <w:ind w:left="0"/>
        <w:jc w:val="both"/>
      </w:pPr>
      <w:r>
        <w:rPr>
          <w:rFonts w:ascii="Times New Roman"/>
          <w:b w:val="false"/>
          <w:i w:val="false"/>
          <w:color w:val="000000"/>
          <w:sz w:val="28"/>
        </w:rPr>
        <w:t>Павлодар облысы Успен ауданы әкімдігінің 2023 жылғы 31 шілдедегі № 213/7 қаулысы</w:t>
      </w:r>
    </w:p>
    <w:p>
      <w:pPr>
        <w:spacing w:after="0"/>
        <w:ind w:left="0"/>
        <w:jc w:val="both"/>
      </w:pPr>
      <w:bookmarkStart w:name="z1" w:id="0"/>
      <w:r>
        <w:rPr>
          <w:rFonts w:ascii="Times New Roman"/>
          <w:b w:val="false"/>
          <w:i w:val="false"/>
          <w:color w:val="000000"/>
          <w:sz w:val="28"/>
        </w:rPr>
        <w:t>
      Успен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Павлодар облысы Успен ауданы әкімдігінің 2018 жылғы 16 наурыздағы № 71/3 "Успен ауданы әкімдігі атқарушы органдары "Б" корпусы мемлекеттік әкімшілік қызметшілерінің қызметін бағалау әдістемесін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5935 болып тіркелген)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Успен ауданы әкімдігі атқарушы органдары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қаулының орындалуын бақылау Успен ауданы әкімі аппаратының басшысына жүктелсін.</w:t>
      </w:r>
    </w:p>
    <w:bookmarkEnd w:id="3"/>
    <w:bookmarkStart w:name="z5" w:id="4"/>
    <w:p>
      <w:pPr>
        <w:spacing w:after="0"/>
        <w:ind w:left="0"/>
        <w:jc w:val="both"/>
      </w:pPr>
      <w:r>
        <w:rPr>
          <w:rFonts w:ascii="Times New Roman"/>
          <w:b w:val="false"/>
          <w:i w:val="false"/>
          <w:color w:val="000000"/>
          <w:sz w:val="28"/>
        </w:rPr>
        <w:t>
      3.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Мақашев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 әкімдігінің</w:t>
            </w:r>
            <w:r>
              <w:br/>
            </w:r>
            <w:r>
              <w:rPr>
                <w:rFonts w:ascii="Times New Roman"/>
                <w:b w:val="false"/>
                <w:i w:val="false"/>
                <w:color w:val="000000"/>
                <w:sz w:val="20"/>
              </w:rPr>
              <w:t>2023 жылғы "___" ___________</w:t>
            </w:r>
            <w:r>
              <w:br/>
            </w:r>
            <w:r>
              <w:rPr>
                <w:rFonts w:ascii="Times New Roman"/>
                <w:b w:val="false"/>
                <w:i w:val="false"/>
                <w:color w:val="000000"/>
                <w:sz w:val="20"/>
              </w:rPr>
              <w:t>№ _____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ауданы әкімдігінің</w:t>
            </w:r>
            <w:r>
              <w:br/>
            </w:r>
            <w:r>
              <w:rPr>
                <w:rFonts w:ascii="Times New Roman"/>
                <w:b w:val="false"/>
                <w:i w:val="false"/>
                <w:color w:val="000000"/>
                <w:sz w:val="20"/>
              </w:rPr>
              <w:t>2018 жылғы "16" наурыздағы</w:t>
            </w:r>
            <w:r>
              <w:br/>
            </w:r>
            <w:r>
              <w:rPr>
                <w:rFonts w:ascii="Times New Roman"/>
                <w:b w:val="false"/>
                <w:i w:val="false"/>
                <w:color w:val="000000"/>
                <w:sz w:val="20"/>
              </w:rPr>
              <w:t>№ 71/3 қаулысымен</w:t>
            </w:r>
            <w:r>
              <w:br/>
            </w:r>
            <w:r>
              <w:rPr>
                <w:rFonts w:ascii="Times New Roman"/>
                <w:b w:val="false"/>
                <w:i w:val="false"/>
                <w:color w:val="000000"/>
                <w:sz w:val="20"/>
              </w:rPr>
              <w:t>бекітілді</w:t>
            </w:r>
          </w:p>
        </w:tc>
      </w:tr>
    </w:tbl>
    <w:p>
      <w:pPr>
        <w:spacing w:after="0"/>
        <w:ind w:left="0"/>
        <w:jc w:val="left"/>
      </w:pPr>
      <w:r>
        <w:rPr>
          <w:rFonts w:ascii="Times New Roman"/>
          <w:b/>
          <w:i w:val="false"/>
          <w:color w:val="000000"/>
        </w:rPr>
        <w:t xml:space="preserve"> Успен ауданы әкімдігі атқарушы органдары "Б" корпусы мемлекеттік әкімшілік қызметшілерінің қызметін бағалау әдістемесі 1-тарау. Жалпы ережелер</w:t>
      </w:r>
    </w:p>
    <w:p>
      <w:pPr>
        <w:spacing w:after="0"/>
        <w:ind w:left="0"/>
        <w:jc w:val="both"/>
      </w:pPr>
      <w:r>
        <w:rPr>
          <w:rFonts w:ascii="Times New Roman"/>
          <w:b w:val="false"/>
          <w:i w:val="false"/>
          <w:color w:val="000000"/>
          <w:sz w:val="28"/>
        </w:rPr>
        <w:t xml:space="preserve">
      1. Осы Успен ауданы әкімдігі атқарушы органдары "Б" корпусы мемлекеттік әкімшілік қызметшілерінің қызметін бағалау әдістемесі (бұдан әрі – Әдістеме) Қазақстан Республикасы "Қазақстан Республикасының мемлекеттік қызметі туралы"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агенттігі Төрағасының 2018 жылғы 16 қаңтардағы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(бұдан әрі – Үлгілік әдістеме) сәйкес әзірленген және Успен ауданы әкімдігі атқарушы органдары "Б" корпусы мемлекеттік әкімшілік қызметшілерінің қызметін бағалаудың үлгілік тәртібін айқындайды.</w:t>
      </w:r>
    </w:p>
    <w:p>
      <w:pPr>
        <w:spacing w:after="0"/>
        <w:ind w:left="0"/>
        <w:jc w:val="both"/>
      </w:pPr>
      <w:r>
        <w:rPr>
          <w:rFonts w:ascii="Times New Roman"/>
          <w:b w:val="false"/>
          <w:i w:val="false"/>
          <w:color w:val="000000"/>
          <w:sz w:val="28"/>
        </w:rPr>
        <w:t>
      2. Осы Әдістемеде пайдаланылатын негізгі ұғымдар:</w:t>
      </w:r>
    </w:p>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 Е-1, Е-2, E-R-1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12) тармақша 31.08.2023 дейін қолданыста болады.</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p>
      <w:pPr>
        <w:spacing w:after="0"/>
        <w:ind w:left="0"/>
        <w:jc w:val="both"/>
      </w:pPr>
      <w:r>
        <w:rPr>
          <w:rFonts w:ascii="Times New Roman"/>
          <w:b w:val="false"/>
          <w:i w:val="false"/>
          <w:color w:val="000000"/>
          <w:sz w:val="28"/>
        </w:rPr>
        <w:t>
      6-тармақтың екінші абзацы 31.08.2023 дейін қолданыста болады.</w:t>
      </w:r>
    </w:p>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тәртіпте жүзеге асырылады.</w:t>
      </w:r>
    </w:p>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4-тармақта</w:t>
      </w:r>
      <w:r>
        <w:rPr>
          <w:rFonts w:ascii="Times New Roman"/>
          <w:b w:val="false"/>
          <w:i w:val="false"/>
          <w:color w:val="000000"/>
          <w:sz w:val="28"/>
        </w:rPr>
        <w:t xml:space="preserve"> көрсетілген мерзімде жүргізіледі.</w:t>
      </w:r>
    </w:p>
    <w:p>
      <w:pPr>
        <w:spacing w:after="0"/>
        <w:ind w:left="0"/>
        <w:jc w:val="both"/>
      </w:pPr>
      <w:r>
        <w:rPr>
          <w:rFonts w:ascii="Times New Roman"/>
          <w:b w:val="false"/>
          <w:i w:val="false"/>
          <w:color w:val="000000"/>
          <w:sz w:val="28"/>
        </w:rPr>
        <w:t>
      7. Бағалау нәтижелері мынадай саралау бойынша қойылады:</w:t>
      </w:r>
    </w:p>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p>
      <w:pPr>
        <w:spacing w:after="0"/>
        <w:ind w:left="0"/>
        <w:jc w:val="both"/>
      </w:pPr>
      <w:r>
        <w:rPr>
          <w:rFonts w:ascii="Times New Roman"/>
          <w:b w:val="false"/>
          <w:i w:val="false"/>
          <w:color w:val="000000"/>
          <w:sz w:val="28"/>
        </w:rPr>
        <w:t>
      8. НМИ қол жеткізу нәтижелері мен саралау әдісі бойынша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p>
      <w:pPr>
        <w:spacing w:after="0"/>
        <w:ind w:left="0"/>
        <w:jc w:val="both"/>
      </w:pPr>
      <w:r>
        <w:rPr>
          <w:rFonts w:ascii="Times New Roman"/>
          <w:b w:val="false"/>
          <w:i w:val="false"/>
          <w:color w:val="000000"/>
          <w:sz w:val="28"/>
        </w:rPr>
        <w:t>
      10. Бағалауды ұйымдастырушылық сүйемелдеуді Успен ауданының әкімі аппаратының персоналды басқару қызметі (бұдан әрі – персоналды басқару қызметі) міндеттерін атқару жүктелген, соның ішінде ақпараттық жүйе арқылы қамтамасыз етеді.</w:t>
      </w:r>
    </w:p>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p>
      <w:pPr>
        <w:spacing w:after="0"/>
        <w:ind w:left="0"/>
        <w:jc w:val="both"/>
      </w:pPr>
      <w:r>
        <w:rPr>
          <w:rFonts w:ascii="Times New Roman"/>
          <w:b w:val="false"/>
          <w:i w:val="false"/>
          <w:color w:val="000000"/>
          <w:sz w:val="28"/>
        </w:rPr>
        <w:t>
      13.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p>
      <w:pPr>
        <w:spacing w:after="0"/>
        <w:ind w:left="0"/>
        <w:jc w:val="both"/>
      </w:pPr>
      <w:r>
        <w:rPr>
          <w:rFonts w:ascii="Times New Roman"/>
          <w:b w:val="false"/>
          <w:i w:val="false"/>
          <w:color w:val="000000"/>
          <w:sz w:val="28"/>
        </w:rPr>
        <w:t>
      15.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p>
      <w:pPr>
        <w:spacing w:after="0"/>
        <w:ind w:left="0"/>
        <w:jc w:val="both"/>
      </w:pPr>
      <w:r>
        <w:rPr>
          <w:rFonts w:ascii="Times New Roman"/>
          <w:b w:val="false"/>
          <w:i w:val="false"/>
          <w:color w:val="000000"/>
          <w:sz w:val="28"/>
        </w:rPr>
        <w:t>
      17. Бағалаушы адам мыналарға жауапты болады:</w:t>
      </w:r>
    </w:p>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p>
      <w:pPr>
        <w:spacing w:after="0"/>
        <w:ind w:left="0"/>
        <w:jc w:val="both"/>
      </w:pPr>
      <w:r>
        <w:rPr>
          <w:rFonts w:ascii="Times New Roman"/>
          <w:b w:val="false"/>
          <w:i w:val="false"/>
          <w:color w:val="000000"/>
          <w:sz w:val="28"/>
        </w:rPr>
        <w:t>
      18. Бағаланатын адам мыналарға жауапты болады:</w:t>
      </w:r>
    </w:p>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басшысына және калибрлеу сессияларының қатысушыларына ғана белгілі болуы мүмкін.</w:t>
      </w:r>
    </w:p>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Успен ауданының экономика және бюджеттік жоспарлау бөлімінің, сондай-ақ персоналды басқару қызметінің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осы Әдістеменің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жүргізеді.</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Успен ауданының экономика және бюджеттік жоспарлау бөлімінің келісімімен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p>
      <w:pPr>
        <w:spacing w:after="0"/>
        <w:ind w:left="0"/>
        <w:jc w:val="left"/>
      </w:pPr>
      <w:r>
        <w:rPr>
          <w:rFonts w:ascii="Times New Roman"/>
          <w:b/>
          <w:i w:val="false"/>
          <w:color w:val="000000"/>
        </w:rPr>
        <w:t xml:space="preserve"> 4-тарау. 360 әдісі бойынша бағалау тәртібі</w:t>
      </w:r>
    </w:p>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өткізіледі.</w:t>
      </w:r>
    </w:p>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p>
      <w:pPr>
        <w:spacing w:after="0"/>
        <w:ind w:left="0"/>
        <w:jc w:val="both"/>
      </w:pPr>
      <w:r>
        <w:rPr>
          <w:rFonts w:ascii="Times New Roman"/>
          <w:b w:val="false"/>
          <w:i w:val="false"/>
          <w:color w:val="000000"/>
          <w:sz w:val="28"/>
        </w:rPr>
        <w:t>
      6-тарау 31.08.2023 дейін қолданыста болады.</w:t>
      </w:r>
    </w:p>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"Б" корпусы әкімшілік мемлекеттік қызметшісінің жеке жұмыс жоспарында тікелей басшымен Үлгілік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p>
      <w:pPr>
        <w:spacing w:after="0"/>
        <w:ind w:left="0"/>
        <w:jc w:val="both"/>
      </w:pPr>
      <w:r>
        <w:rPr>
          <w:rFonts w:ascii="Times New Roman"/>
          <w:b w:val="false"/>
          <w:i w:val="false"/>
          <w:color w:val="000000"/>
          <w:sz w:val="28"/>
        </w:rPr>
        <w:t>
      46. НМИ:</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p>
      <w:pPr>
        <w:spacing w:after="0"/>
        <w:ind w:left="0"/>
        <w:jc w:val="both"/>
      </w:pPr>
      <w:r>
        <w:rPr>
          <w:rFonts w:ascii="Times New Roman"/>
          <w:b w:val="false"/>
          <w:i w:val="false"/>
          <w:color w:val="000000"/>
          <w:sz w:val="28"/>
        </w:rPr>
        <w:t>
      47. НМИ саны 5 құрайды.</w:t>
      </w:r>
    </w:p>
    <w:p>
      <w:pPr>
        <w:spacing w:after="0"/>
        <w:ind w:left="0"/>
        <w:jc w:val="left"/>
      </w:pPr>
      <w:r>
        <w:rPr>
          <w:rFonts w:ascii="Times New Roman"/>
          <w:b/>
          <w:i w:val="false"/>
          <w:color w:val="000000"/>
        </w:rPr>
        <w:t xml:space="preserve"> 1-параграф. НМИ жетістігін бағалау тәртібі</w:t>
      </w:r>
    </w:p>
    <w:p>
      <w:pPr>
        <w:spacing w:after="0"/>
        <w:ind w:left="0"/>
        <w:jc w:val="both"/>
      </w:pPr>
      <w:r>
        <w:rPr>
          <w:rFonts w:ascii="Times New Roman"/>
          <w:b w:val="false"/>
          <w:i w:val="false"/>
          <w:color w:val="000000"/>
          <w:sz w:val="28"/>
        </w:rPr>
        <w:t xml:space="preserve">
      48. Бағалауды өткізу үшін "Б" корпусы қызметшісінің тікелей басшысы Үлгілік әдістеменің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p>
      <w:pPr>
        <w:spacing w:after="0"/>
        <w:ind w:left="0"/>
        <w:jc w:val="both"/>
      </w:pPr>
      <w:r>
        <w:rPr>
          <w:rFonts w:ascii="Times New Roman"/>
          <w:b w:val="false"/>
          <w:i w:val="false"/>
          <w:color w:val="000000"/>
          <w:sz w:val="28"/>
        </w:rPr>
        <w:t>
      59. Комиссияның шешімі ашық дауыс беру арқылы қабылданады.</w:t>
      </w:r>
    </w:p>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Үлгілік әдістеменің </w:t>
      </w:r>
      <w:r>
        <w:rPr>
          <w:rFonts w:ascii="Times New Roman"/>
          <w:b w:val="false"/>
          <w:i w:val="false"/>
          <w:color w:val="000000"/>
          <w:sz w:val="28"/>
        </w:rPr>
        <w:t>11-қосымшасына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