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dbe7" w14:textId="d36d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Успен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Успен ауданы әкімдігінің 2023 жылғы 4 тамыздағы № 216/8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10-3-бабы </w:t>
      </w:r>
      <w:r>
        <w:rPr>
          <w:rFonts w:ascii="Times New Roman"/>
          <w:b w:val="false"/>
          <w:i w:val="false"/>
          <w:color w:val="000000"/>
          <w:sz w:val="28"/>
        </w:rPr>
        <w:t xml:space="preserve"> 2-тармағының 16)-тармақшасына,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31-бабының </w:t>
      </w:r>
      <w:r>
        <w:rPr>
          <w:rFonts w:ascii="Times New Roman"/>
          <w:b w:val="false"/>
          <w:i w:val="false"/>
          <w:color w:val="000000"/>
          <w:sz w:val="28"/>
        </w:rPr>
        <w:t xml:space="preserve"> 2)-тармағына, Қазақстан Республикасы Индустрия және инфрақұрылымдық даму министрінің міндетін атқарушысы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облысының Успен ауданында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 04 "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216/8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8" w:id="4"/>
    <w:p>
      <w:pPr>
        <w:spacing w:after="0"/>
        <w:ind w:left="0"/>
        <w:jc w:val="left"/>
      </w:pPr>
      <w:r>
        <w:rPr>
          <w:rFonts w:ascii="Times New Roman"/>
          <w:b/>
          <w:i w:val="false"/>
          <w:color w:val="000000"/>
        </w:rPr>
        <w:t xml:space="preserve"> Павлодар облысының Успен ауданында коммуналдық көрсетілетін қызметтерді ұсыну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Павлодар облысының Успен ауданында коммуналдық көрсетілетін қызметтерді ұсынудың үлгілік қағидалары (бұдан әрі – Қағидалар) "Тұрғын үй қатынастары туралы" Қазақстан Республикасы </w:t>
      </w:r>
      <w:r>
        <w:rPr>
          <w:rFonts w:ascii="Times New Roman"/>
          <w:b w:val="false"/>
          <w:i w:val="false"/>
          <w:color w:val="000000"/>
          <w:sz w:val="28"/>
        </w:rPr>
        <w:t xml:space="preserve">Заңының 10-3 бабы </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әзірленеді және Павлодар облысы Успен ауданының аумағында коммуналдық көрсетілетін қызметтерді ұсыну мен ақы төлеу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2"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3"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4"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5"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6"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7"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8"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9"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энергетикалық желілердің, сондай-ақ энергия тұтынуды есепке алу аспаптардың тиісті техникалық жай-күйі мен қауіпсіздігін қамтамасыз ету міндеті, егер заңнамалық актілерде өзгеше көзделмесе, энергиямен жабдықтаушы ұйымға жүктеледі.</w:t>
      </w:r>
    </w:p>
    <w:bookmarkEnd w:id="15"/>
    <w:bookmarkStart w:name="z20"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21"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2"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3" w:id="19"/>
    <w:p>
      <w:pPr>
        <w:spacing w:after="0"/>
        <w:ind w:left="0"/>
        <w:jc w:val="both"/>
      </w:pPr>
      <w:r>
        <w:rPr>
          <w:rFonts w:ascii="Times New Roman"/>
          <w:b w:val="false"/>
          <w:i w:val="false"/>
          <w:color w:val="000000"/>
          <w:sz w:val="28"/>
        </w:rPr>
        <w:t>
      12. Есепке алу аспаптары бар тұтынушылар, Қазақстан Республикасының қолданыстағы заңнамасының талаптарына сәйкес, жеткізушіге немесе оның өкілдеріне есепке алу аспаптарының көрсеткіштерін алуға қол жеткізуді қамтамасыз етеді.</w:t>
      </w:r>
    </w:p>
    <w:bookmarkEnd w:id="19"/>
    <w:bookmarkStart w:name="z24"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5" w:id="21"/>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Успен аудандық мәслихаты бекіткен жылыту маусымына дайындық және оны өткізу қағидаларына сәйкес ұйымдастырады.</w:t>
      </w:r>
    </w:p>
    <w:bookmarkEnd w:id="21"/>
    <w:bookmarkStart w:name="z26"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7"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8"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9" w:id="25"/>
    <w:p>
      <w:pPr>
        <w:spacing w:after="0"/>
        <w:ind w:left="0"/>
        <w:jc w:val="both"/>
      </w:pPr>
      <w:r>
        <w:rPr>
          <w:rFonts w:ascii="Times New Roman"/>
          <w:b w:val="false"/>
          <w:i w:val="false"/>
          <w:color w:val="000000"/>
          <w:sz w:val="28"/>
        </w:rPr>
        <w:t>
      18. Еңсерілмес күш жағдайлары (дүлей зілзала немесе болжау немесе алдын алу мүмкін емес өзге де жағдайлар), сондай-ақ әскери қимылдар, ереуілдер және басқа да жағдайлар басталған жағдайда Жеткізуші мен тұтынушы арасында шарттың талаптарын орындамауы немесе тиісінше орындамауы шарт және Қазақстан Республикасының Азаматтық заңнамасына сәйкес реттеледі.</w:t>
      </w:r>
    </w:p>
    <w:bookmarkEnd w:id="25"/>
    <w:bookmarkStart w:name="z30"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31"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өмірі мен денсаулығына қауіпсіз, мүлкіне зиян келтірмейтін белгіленген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2"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3"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4"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5"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6" w:id="32"/>
    <w:p>
      <w:pPr>
        <w:spacing w:after="0"/>
        <w:ind w:left="0"/>
        <w:jc w:val="both"/>
      </w:pPr>
      <w:r>
        <w:rPr>
          <w:rFonts w:ascii="Times New Roman"/>
          <w:b w:val="false"/>
          <w:i w:val="false"/>
          <w:color w:val="000000"/>
          <w:sz w:val="28"/>
        </w:rPr>
        <w:t>
      24. Коммуналдық көрсетілетін қызметтер үшін ақы төлеу мерзімдері Қазақстан Республикасының азаматтық заңнамасымен, табиғи монополия, тұрғын үй қатынастары, тұрғын үй-коммуналдық шаруашылы саласындағы Қазақстан Республикасының заңнамасымен немесе тұтынушы мен жеткізушінің арасындағы шартпен белгіленеді.</w:t>
      </w:r>
    </w:p>
    <w:bookmarkEnd w:id="32"/>
    <w:bookmarkStart w:name="z37"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8"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 xml:space="preserve">10-2-бабының </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9"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Успен ауданы әкімдігі бекіткен тұтыну нормалар бойынша.</w:t>
      </w:r>
    </w:p>
    <w:bookmarkEnd w:id="35"/>
    <w:bookmarkStart w:name="z40"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дейінгі учаскедегі ысыраптар шарттық негізде желінің көрсетілген учаскесі теңгерімінде тұрған иеленушіге жатқызылады.</w:t>
      </w:r>
    </w:p>
    <w:bookmarkEnd w:id="36"/>
    <w:bookmarkStart w:name="z41"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2"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3"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4" w:id="40"/>
    <w:p>
      <w:pPr>
        <w:spacing w:after="0"/>
        <w:ind w:left="0"/>
        <w:jc w:val="left"/>
      </w:pPr>
      <w:r>
        <w:rPr>
          <w:rFonts w:ascii="Times New Roman"/>
          <w:b/>
          <w:i w:val="false"/>
          <w:color w:val="000000"/>
        </w:rPr>
        <w:t xml:space="preserve"> 5-тарау. Дауларды шешу тәртібі</w:t>
      </w:r>
    </w:p>
    <w:bookmarkEnd w:id="40"/>
    <w:bookmarkStart w:name="z45" w:id="41"/>
    <w:p>
      <w:pPr>
        <w:spacing w:after="0"/>
        <w:ind w:left="0"/>
        <w:jc w:val="both"/>
      </w:pPr>
      <w:r>
        <w:rPr>
          <w:rFonts w:ascii="Times New Roman"/>
          <w:b w:val="false"/>
          <w:i w:val="false"/>
          <w:color w:val="000000"/>
          <w:sz w:val="28"/>
        </w:rPr>
        <w:t>
      32.Коммуналдық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6"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7"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8"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9"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0" w:id="46"/>
    <w:p>
      <w:pPr>
        <w:spacing w:after="0"/>
        <w:ind w:left="0"/>
        <w:jc w:val="left"/>
      </w:pPr>
      <w:r>
        <w:rPr>
          <w:rFonts w:ascii="Times New Roman"/>
          <w:b/>
          <w:i w:val="false"/>
          <w:color w:val="000000"/>
        </w:rPr>
        <w:t xml:space="preserve"> 6-тарау. Қорытынды ережелер</w:t>
      </w:r>
    </w:p>
    <w:bookmarkEnd w:id="46"/>
    <w:bookmarkStart w:name="z51" w:id="4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