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5889" w14:textId="bae5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қатынастарда жолаушылар мен багажды автомобильмен тұрақты тасымалдауға арналған тарифті саралау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2023 жылғы 10 тамыздағы № 3/438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"Автомобиль көлiгi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бабының 2-1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Қалалық қатынастарда автомобильмен тұрақты тасымалдау тарифі төлем тәсіліне байланысты келесі мөлшерде саралансын: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 ақысын ұялы байланыс операторының көрсетілетін қызметтері арқылы немесе көлік картасы немесе мобильді қосымша арқылы қолма-қол ақшасыз төлеу кезінде – 100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 ақысын қолма-қол ақшамен төлеу кезінде – 200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әкiмiнiң жетекшілік ететін орынбасарына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