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c9b3" w14:textId="bd6c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14 желтоқсандағы № 23/1 "Солтүстік Қазақстан облысының 2023 – 2025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4/2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бюджетін бекіту туралы" Солтүстік Қазақстан облыстық мәслихатының 2022 жылғы 14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2023 – 2025 жылдарға арналған облыстық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402 620 263,1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45 980 148 мың теңге;</w:t>
      </w:r>
    </w:p>
    <w:bookmarkEnd w:id="4"/>
    <w:bookmarkStart w:name="z10" w:id="5"/>
    <w:p>
      <w:pPr>
        <w:spacing w:after="0"/>
        <w:ind w:left="0"/>
        <w:jc w:val="both"/>
      </w:pPr>
      <w:r>
        <w:rPr>
          <w:rFonts w:ascii="Times New Roman"/>
          <w:b w:val="false"/>
          <w:i w:val="false"/>
          <w:color w:val="000000"/>
          <w:sz w:val="28"/>
        </w:rPr>
        <w:t>
      салықтық емес түсімдер – 3 832 054,5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6 910 мың тенге;</w:t>
      </w:r>
    </w:p>
    <w:bookmarkEnd w:id="6"/>
    <w:bookmarkStart w:name="z12" w:id="7"/>
    <w:p>
      <w:pPr>
        <w:spacing w:after="0"/>
        <w:ind w:left="0"/>
        <w:jc w:val="both"/>
      </w:pPr>
      <w:r>
        <w:rPr>
          <w:rFonts w:ascii="Times New Roman"/>
          <w:b w:val="false"/>
          <w:i w:val="false"/>
          <w:color w:val="000000"/>
          <w:sz w:val="28"/>
        </w:rPr>
        <w:t>
      трансферттер түсімі – 352 801 150,6 мың теңге;</w:t>
      </w:r>
    </w:p>
    <w:bookmarkEnd w:id="7"/>
    <w:bookmarkStart w:name="z13" w:id="8"/>
    <w:p>
      <w:pPr>
        <w:spacing w:after="0"/>
        <w:ind w:left="0"/>
        <w:jc w:val="both"/>
      </w:pPr>
      <w:r>
        <w:rPr>
          <w:rFonts w:ascii="Times New Roman"/>
          <w:b w:val="false"/>
          <w:i w:val="false"/>
          <w:color w:val="000000"/>
          <w:sz w:val="28"/>
        </w:rPr>
        <w:t>
      2) шығындар – 383 834 505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22 141 286,3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36 911 341,3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14 770 055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2 500 000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2 500 000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-5 855 528,2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5 855 528,2 мың теңге:</w:t>
      </w:r>
    </w:p>
    <w:bookmarkEnd w:id="16"/>
    <w:bookmarkStart w:name="z22" w:id="17"/>
    <w:p>
      <w:pPr>
        <w:spacing w:after="0"/>
        <w:ind w:left="0"/>
        <w:jc w:val="both"/>
      </w:pPr>
      <w:r>
        <w:rPr>
          <w:rFonts w:ascii="Times New Roman"/>
          <w:b w:val="false"/>
          <w:i w:val="false"/>
          <w:color w:val="000000"/>
          <w:sz w:val="28"/>
        </w:rPr>
        <w:t>
      қарыздар түсімі – 26 939 474 мың теңге;</w:t>
      </w:r>
    </w:p>
    <w:bookmarkEnd w:id="17"/>
    <w:bookmarkStart w:name="z23" w:id="18"/>
    <w:p>
      <w:pPr>
        <w:spacing w:after="0"/>
        <w:ind w:left="0"/>
        <w:jc w:val="both"/>
      </w:pPr>
      <w:r>
        <w:rPr>
          <w:rFonts w:ascii="Times New Roman"/>
          <w:b w:val="false"/>
          <w:i w:val="false"/>
          <w:color w:val="000000"/>
          <w:sz w:val="28"/>
        </w:rPr>
        <w:t>
      қарыздарды өтеу – 32 192 629,4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11 108 683,6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2023 жылға арналған облыстық бюджет кірістері Қазақстан Республикасының Бюджет кодексіне сәйкес мына салықтық түсімдер есебінен қалыптастырылатыны белгіленсін:</w:t>
      </w:r>
    </w:p>
    <w:bookmarkEnd w:id="20"/>
    <w:bookmarkStart w:name="z27"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21"/>
    <w:bookmarkStart w:name="z28" w:id="22"/>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2"/>
    <w:bookmarkStart w:name="z29" w:id="23"/>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23"/>
    <w:bookmarkStart w:name="z30" w:id="24"/>
    <w:p>
      <w:pPr>
        <w:spacing w:after="0"/>
        <w:ind w:left="0"/>
        <w:jc w:val="both"/>
      </w:pPr>
      <w:r>
        <w:rPr>
          <w:rFonts w:ascii="Times New Roman"/>
          <w:b w:val="false"/>
          <w:i w:val="false"/>
          <w:color w:val="000000"/>
          <w:sz w:val="28"/>
        </w:rPr>
        <w:t>
      орманды пайдаланғаны үшін төлем;</w:t>
      </w:r>
    </w:p>
    <w:bookmarkEnd w:id="24"/>
    <w:bookmarkStart w:name="z31" w:id="25"/>
    <w:p>
      <w:pPr>
        <w:spacing w:after="0"/>
        <w:ind w:left="0"/>
        <w:jc w:val="both"/>
      </w:pPr>
      <w:r>
        <w:rPr>
          <w:rFonts w:ascii="Times New Roman"/>
          <w:b w:val="false"/>
          <w:i w:val="false"/>
          <w:color w:val="000000"/>
          <w:sz w:val="28"/>
        </w:rPr>
        <w:t>
      қоршаған ортаға жағымсыз әсер еткені үшін төлемақы;</w:t>
      </w:r>
    </w:p>
    <w:bookmarkEnd w:id="25"/>
    <w:bookmarkStart w:name="z32" w:id="26"/>
    <w:p>
      <w:pPr>
        <w:spacing w:after="0"/>
        <w:ind w:left="0"/>
        <w:jc w:val="both"/>
      </w:pPr>
      <w:r>
        <w:rPr>
          <w:rFonts w:ascii="Times New Roman"/>
          <w:b w:val="false"/>
          <w:i w:val="false"/>
          <w:color w:val="000000"/>
          <w:sz w:val="28"/>
        </w:rPr>
        <w:t>
      тарихи шығындарды өтеу бойынша төлемдер;</w:t>
      </w:r>
    </w:p>
    <w:bookmarkEnd w:id="26"/>
    <w:bookmarkStart w:name="z33" w:id="27"/>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5" w:id="28"/>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28"/>
    <w:bookmarkStart w:name="z36" w:id="29"/>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End w:id="29"/>
    <w:bookmarkStart w:name="z37" w:id="30"/>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bookmarkEnd w:id="30"/>
    <w:bookmarkStart w:name="z38" w:id="31"/>
    <w:p>
      <w:pPr>
        <w:spacing w:after="0"/>
        <w:ind w:left="0"/>
        <w:jc w:val="both"/>
      </w:pPr>
      <w:r>
        <w:rPr>
          <w:rFonts w:ascii="Times New Roman"/>
          <w:b w:val="false"/>
          <w:i w:val="false"/>
          <w:color w:val="000000"/>
          <w:sz w:val="28"/>
        </w:rPr>
        <w:t>
      облыстық бюджеттен қаржыландырылатын мемлекеттік мекемелермен тауарларды (жұмыстарды, қызметтерді) өткізуден түсетін түсімдер;</w:t>
      </w:r>
    </w:p>
    <w:bookmarkEnd w:id="31"/>
    <w:bookmarkStart w:name="z39" w:id="32"/>
    <w:p>
      <w:pPr>
        <w:spacing w:after="0"/>
        <w:ind w:left="0"/>
        <w:jc w:val="both"/>
      </w:pPr>
      <w:r>
        <w:rPr>
          <w:rFonts w:ascii="Times New Roman"/>
          <w:b w:val="false"/>
          <w:i w:val="false"/>
          <w:color w:val="000000"/>
          <w:sz w:val="28"/>
        </w:rPr>
        <w:t>
      облыстық бюджеттен қаржыландырылатын мемлекеттік мекемелер ұйымдастыратын мемлекеттік сатып алуды өткізуден түсетін ақша түсімдері;</w:t>
      </w:r>
    </w:p>
    <w:bookmarkEnd w:id="32"/>
    <w:bookmarkStart w:name="z40" w:id="33"/>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bookmarkEnd w:id="33"/>
    <w:bookmarkStart w:name="z41" w:id="34"/>
    <w:p>
      <w:pPr>
        <w:spacing w:after="0"/>
        <w:ind w:left="0"/>
        <w:jc w:val="both"/>
      </w:pPr>
      <w:r>
        <w:rPr>
          <w:rFonts w:ascii="Times New Roman"/>
          <w:b w:val="false"/>
          <w:i w:val="false"/>
          <w:color w:val="000000"/>
          <w:sz w:val="28"/>
        </w:rPr>
        <w:t>
      мұнай секторын ұйымдастырудан түсетін түсімдерден басқа залалдың орнын толтыру туралы өтініштер бойынша алынатын қаражат;</w:t>
      </w:r>
    </w:p>
    <w:bookmarkEnd w:id="34"/>
    <w:bookmarkStart w:name="z42" w:id="35"/>
    <w:p>
      <w:pPr>
        <w:spacing w:after="0"/>
        <w:ind w:left="0"/>
        <w:jc w:val="both"/>
      </w:pPr>
      <w:r>
        <w:rPr>
          <w:rFonts w:ascii="Times New Roman"/>
          <w:b w:val="false"/>
          <w:i w:val="false"/>
          <w:color w:val="000000"/>
          <w:sz w:val="28"/>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айыппұлдар, өсімпұлдар, санкциялар, өндіріп алулар;</w:t>
      </w:r>
    </w:p>
    <w:bookmarkEnd w:id="35"/>
    <w:bookmarkStart w:name="z43" w:id="36"/>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берешегінің түсімі;</w:t>
      </w:r>
    </w:p>
    <w:bookmarkEnd w:id="36"/>
    <w:bookmarkStart w:name="z44" w:id="37"/>
    <w:p>
      <w:pPr>
        <w:spacing w:after="0"/>
        <w:ind w:left="0"/>
        <w:jc w:val="both"/>
      </w:pPr>
      <w:r>
        <w:rPr>
          <w:rFonts w:ascii="Times New Roman"/>
          <w:b w:val="false"/>
          <w:i w:val="false"/>
          <w:color w:val="000000"/>
          <w:sz w:val="28"/>
        </w:rPr>
        <w:t>
      бұрын облыстық бюджеттен алынған, пайдаланылмаған қаражатты қайтару;</w:t>
      </w:r>
    </w:p>
    <w:bookmarkEnd w:id="37"/>
    <w:bookmarkStart w:name="z45" w:id="38"/>
    <w:p>
      <w:pPr>
        <w:spacing w:after="0"/>
        <w:ind w:left="0"/>
        <w:jc w:val="both"/>
      </w:pPr>
      <w:r>
        <w:rPr>
          <w:rFonts w:ascii="Times New Roman"/>
          <w:b w:val="false"/>
          <w:i w:val="false"/>
          <w:color w:val="000000"/>
          <w:sz w:val="28"/>
        </w:rPr>
        <w:t>
      облыстық бюджетке түсетін салықтық емес басқа да түсімдер.";</w:t>
      </w:r>
    </w:p>
    <w:bookmarkEnd w:id="38"/>
    <w:bookmarkStart w:name="z46"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9"/>
    <w:bookmarkStart w:name="z47" w:id="4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маусыдағы №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желтоқсандағы № 23/1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7" w:id="41"/>
    <w:p>
      <w:pPr>
        <w:spacing w:after="0"/>
        <w:ind w:left="0"/>
        <w:jc w:val="left"/>
      </w:pPr>
      <w:r>
        <w:rPr>
          <w:rFonts w:ascii="Times New Roman"/>
          <w:b/>
          <w:i w:val="false"/>
          <w:color w:val="000000"/>
        </w:rPr>
        <w:t xml:space="preserve"> 2023 жылға арналған Солтүстiк Қазақстан облыстық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402 620 263,1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352 801 150,6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345 770 731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383 834 505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5 153 375,7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134 556 130,5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қазақстандық азаматтарға бір жолғы ақшалай қаражатты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ай сайынғы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9 674 932,5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36 911 341,3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29 152 517,4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bookmarkStart w:name="z68" w:id="44"/>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bookmarkEnd w:id="44"/>
    <w:bookmarkStart w:name="z69" w:id="45"/>
    <w:p>
      <w:pPr>
        <w:spacing w:after="0"/>
        <w:ind w:left="0"/>
        <w:jc w:val="both"/>
      </w:pPr>
      <w:r>
        <w:rPr>
          <w:rFonts w:ascii="Times New Roman"/>
          <w:b w:val="false"/>
          <w:i w:val="false"/>
          <w:color w:val="000000"/>
          <w:sz w:val="28"/>
        </w:rPr>
        <w:t>
      Кірістер: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7 534 446,5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Ішкі қарыздар (облигациялар) есебінен "Нұрлы жер" тұрғын үй құрылысы бағдарламасы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Ішкі қарыздар (облигациялар) есебінен Жұмыспен қамтудың 2020 – 2021 жылдарға арналған жол картасы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bookmarkEnd w:id="46"/>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