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53a0" w14:textId="1f45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55183,7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пайдалану)- 2865,1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29599 мың теңге сомасында қарастырылсын.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Аққайын ауданның Тоқшын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Аққайын ауданның Тоқшын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Аққайын ауданның Тоқшын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