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3287" w14:textId="eb13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29-11 "2023-2025 жылдарға арналған Ақжар ауданы Ұялы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3-11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 жылғы 28 желтоқсандағы № 29-11 "2023-2025 жылдарға арналған Ақжар ауданы Ұялы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"2023-2025 жылдарға арналған Ақжар ауданының Ұялы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31 390 мың теңге:</w:t>
      </w:r>
    </w:p>
    <w:bookmarkEnd w:id="4"/>
    <w:bookmarkStart w:name="z9" w:id="5"/>
    <w:p>
      <w:pPr>
        <w:spacing w:after="0"/>
        <w:ind w:left="0"/>
        <w:jc w:val="both"/>
      </w:pPr>
      <w:r>
        <w:rPr>
          <w:rFonts w:ascii="Times New Roman"/>
          <w:b w:val="false"/>
          <w:i w:val="false"/>
          <w:color w:val="000000"/>
          <w:sz w:val="28"/>
        </w:rPr>
        <w:t>
      салықтық түсімдер – 21 572 мың теңге;</w:t>
      </w:r>
    </w:p>
    <w:bookmarkEnd w:id="5"/>
    <w:bookmarkStart w:name="z10" w:id="6"/>
    <w:p>
      <w:pPr>
        <w:spacing w:after="0"/>
        <w:ind w:left="0"/>
        <w:jc w:val="both"/>
      </w:pPr>
      <w:r>
        <w:rPr>
          <w:rFonts w:ascii="Times New Roman"/>
          <w:b w:val="false"/>
          <w:i w:val="false"/>
          <w:color w:val="000000"/>
          <w:sz w:val="28"/>
        </w:rPr>
        <w:t>
      салықтық емес түсімдер – 0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7"/>
    <w:bookmarkStart w:name="z12" w:id="8"/>
    <w:p>
      <w:pPr>
        <w:spacing w:after="0"/>
        <w:ind w:left="0"/>
        <w:jc w:val="both"/>
      </w:pPr>
      <w:r>
        <w:rPr>
          <w:rFonts w:ascii="Times New Roman"/>
          <w:b w:val="false"/>
          <w:i w:val="false"/>
          <w:color w:val="000000"/>
          <w:sz w:val="28"/>
        </w:rPr>
        <w:t>
      трансферттер түсімі – 8 318 мың теңге;</w:t>
      </w:r>
    </w:p>
    <w:bookmarkEnd w:id="8"/>
    <w:bookmarkStart w:name="z13" w:id="9"/>
    <w:p>
      <w:pPr>
        <w:spacing w:after="0"/>
        <w:ind w:left="0"/>
        <w:jc w:val="both"/>
      </w:pPr>
      <w:r>
        <w:rPr>
          <w:rFonts w:ascii="Times New Roman"/>
          <w:b w:val="false"/>
          <w:i w:val="false"/>
          <w:color w:val="000000"/>
          <w:sz w:val="28"/>
        </w:rPr>
        <w:t>
      2) шығындар – 34 952,3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-3 562,3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3 562,3 теңге: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бюджетттқаражатыныңиипайдаланылатын қалдықтары – 3 562,3 теңге";</w:t>
      </w:r>
    </w:p>
    <w:bookmarkEnd w:id="20"/>
    <w:bookmarkStart w:name="z25" w:id="21"/>
    <w:p>
      <w:pPr>
        <w:spacing w:after="0"/>
        <w:ind w:left="0"/>
        <w:jc w:val="both"/>
      </w:pPr>
      <w:r>
        <w:rPr>
          <w:rFonts w:ascii="Times New Roman"/>
          <w:b w:val="false"/>
          <w:i w:val="false"/>
          <w:color w:val="000000"/>
          <w:sz w:val="28"/>
        </w:rPr>
        <w:t xml:space="preserve">
      мына мазмұндалған </w:t>
      </w:r>
      <w:r>
        <w:rPr>
          <w:rFonts w:ascii="Times New Roman"/>
          <w:b w:val="false"/>
          <w:i w:val="false"/>
          <w:color w:val="000000"/>
          <w:sz w:val="28"/>
        </w:rPr>
        <w:t>6-1 тармақшасымен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4 қосымшаға сәйкес 2023 жылы 1 қаңтарда қалыптасқан бюджет қаражаттың бос қалдықтары есебінен және 2022 жылы аудандық, облыстық бюджеттен және Қазақстан Республикасының Ұлттық қорынан берілген нысаналы трансферт есебінен республикалық бюджеттен бөлінген пайдаланылмаған (толық пайдаланылмаған)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облыстық бюджеттен және Қазақстан Республикасының Ұлттық қорынан берілген нысаналы трансферт есебінен республикалық бюджеттен бөлінген пайдаланылмаған (толық пайдаланылмаған) нысаналы трансферттерді қайтару есебінен шығыстарын бөлу Солтүстік Қазақстан облысы Ақжар ауданы Ұялы ауылдық округі әкімінің "2023-2025 жылдарға арналған Ақжар ауданы Ұялы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 қосымшаға</w:t>
      </w:r>
      <w:r>
        <w:rPr>
          <w:rFonts w:ascii="Times New Roman"/>
          <w:b w:val="false"/>
          <w:i w:val="false"/>
          <w:color w:val="000000"/>
          <w:sz w:val="28"/>
        </w:rPr>
        <w:t xml:space="preserve"> сәйкес </w:t>
      </w:r>
      <w:r>
        <w:rPr>
          <w:rFonts w:ascii="Times New Roman"/>
          <w:b w:val="false"/>
          <w:i w:val="false"/>
          <w:color w:val="000000"/>
          <w:sz w:val="28"/>
        </w:rPr>
        <w:t>4 қосымшамен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02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 № 29-11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1" w:id="27"/>
    <w:p>
      <w:pPr>
        <w:spacing w:after="0"/>
        <w:ind w:left="0"/>
        <w:jc w:val="left"/>
      </w:pPr>
      <w:r>
        <w:rPr>
          <w:rFonts w:ascii="Times New Roman"/>
          <w:b/>
          <w:i w:val="false"/>
          <w:color w:val="000000"/>
        </w:rPr>
        <w:t xml:space="preserve"> Ұялы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2" w:id="28"/>
    <w:p>
      <w:pPr>
        <w:spacing w:after="0"/>
        <w:ind w:left="0"/>
        <w:jc w:val="left"/>
      </w:pPr>
      <w:r>
        <w:rPr>
          <w:rFonts w:ascii="Times New Roman"/>
          <w:b/>
          <w:i w:val="false"/>
          <w:color w:val="000000"/>
        </w:rPr>
        <w:t xml:space="preserve"> 2023 жылы 1 қаңтарда қалыптасқан бюджет қаражатының бос қалдықтары есебінен және 2022 жылға аудандық, облыстық және Қазақстна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 кайтару шығыстарын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қалдықтарының пайдаланылатын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