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e8c2" w14:textId="ac1e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Корнеевка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26/303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5 сәуірдегі № 2/14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Корнеевка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оқылсын: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 Корнеевка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- 56 686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- 15 854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- 40 593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- 60 569,7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- 3 883,7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- 3 883,7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- 3 883,7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4 қосымшасына сәйкес облыстық бюджеттен 0,1 мың теңге сомасында берілетін нысаналы трансферттердің қайтарылуы Солтүстік Қазақстан облысы Есіл ауданы Корнеевка ауылдық округінің бюджетінде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1-2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Корнеевка ауылдық округінің бюджетінде қаржы жылының басына қалыптасқан қаражаттың бос қалдықтары есебінен 3 883,6 мың теңге сомасында шығыстар 4 қосымшаға сәйкес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Корнеевка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активдерді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туризм,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және бос уақытты өткізуге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 қалаларда, ауылдарда, кентттерде, ауылдық округтерде автомобиль жолдарының қызмет етуін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 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жылдың 1 қаңтарына қалыптасқан бюджеттік қаражаттың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туризм,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және бос уақытты өткізуге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