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9f20" w14:textId="b309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2023-2025 жылдарға арналған бюджетін бекіту туралы" Солтүстік Қазақстан облысы Есіл ауданы мәслихатының 2022 жылғы 26 желтоқсандағы № 25/284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 шілдедегі № 6/75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2023-2025 жылдарға арналған бюджетін бекіту туралы" Солтүстік Қазақстан облысы Есіл ауданы мәслихатының 2022 жылғы 26 желтоқсандағы № 25/284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ауданының 2023-2025 жылдарға арналған бюджеті сәйкесінше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- 4 155 331,9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- 1 193 571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- 20 860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- 16 532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- 2 924 368,9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- 4 250 895,6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- 9 710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- 62 100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- 52 390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- 105 273,7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- 105 273,7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- 62 100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- 52 390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- 95 563,7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4 155 331,9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2 924 368,9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4 250 895,6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945 660,6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 жұмысқа орналастыру үшін арнайы жұмыс орындарын құруға жұмыс берушілердің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мобилділігін арттыру үшін тұлғаларды өз еріктерімен қоныс аударуға көмек көрсеу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схемаларын, аудандық (облыстық) маңыздағы қалалардың, кенттердің және басқа да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