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67b2" w14:textId="f906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Пет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4 тамыздағы № 7/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Петровк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8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 9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1 0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 8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 88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 0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7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7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4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